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仿宋"/>
          <w:b/>
          <w:bCs w:val="0"/>
          <w:color w:val="000000"/>
          <w:spacing w:val="-11"/>
          <w:sz w:val="44"/>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b/>
          <w:bCs/>
          <w:color w:val="262626"/>
          <w:sz w:val="44"/>
          <w:szCs w:val="44"/>
          <w:lang w:val="zh-CN"/>
        </w:rPr>
      </w:pPr>
      <w:r>
        <w:rPr>
          <w:rFonts w:hint="eastAsia" w:ascii="方正小标宋简体" w:hAnsi="方正小标宋简体" w:eastAsia="方正小标宋简体" w:cs="仿宋"/>
          <w:b/>
          <w:bCs w:val="0"/>
          <w:color w:val="000000"/>
          <w:spacing w:val="-11"/>
          <w:sz w:val="44"/>
          <w:szCs w:val="32"/>
        </w:rPr>
        <w:t>《商洛市</w:t>
      </w:r>
      <w:r>
        <w:rPr>
          <w:rFonts w:hint="eastAsia" w:ascii="方正小标宋简体" w:hAnsi="方正小标宋简体" w:eastAsia="方正小标宋简体" w:cs="仿宋"/>
          <w:b/>
          <w:bCs w:val="0"/>
          <w:color w:val="000000"/>
          <w:spacing w:val="-11"/>
          <w:sz w:val="44"/>
          <w:szCs w:val="32"/>
          <w:lang w:val="en-US" w:eastAsia="zh-CN"/>
        </w:rPr>
        <w:t>养犬管理</w:t>
      </w:r>
      <w:r>
        <w:rPr>
          <w:rFonts w:hint="eastAsia" w:ascii="方正小标宋简体" w:hAnsi="方正小标宋简体" w:eastAsia="方正小标宋简体" w:cs="仿宋"/>
          <w:b/>
          <w:bCs w:val="0"/>
          <w:color w:val="000000"/>
          <w:spacing w:val="-11"/>
          <w:sz w:val="44"/>
          <w:szCs w:val="32"/>
        </w:rPr>
        <w:t>条例》</w:t>
      </w:r>
      <w:r>
        <w:rPr>
          <w:rFonts w:hint="eastAsia" w:ascii="方正小标宋简体" w:hAnsi="方正小标宋简体" w:eastAsia="方正小标宋简体"/>
          <w:b/>
          <w:bCs/>
          <w:color w:val="262626"/>
          <w:sz w:val="44"/>
          <w:szCs w:val="44"/>
          <w:lang w:val="zh-CN"/>
        </w:rPr>
        <w:t>（草案修改稿）</w:t>
      </w:r>
    </w:p>
    <w:p>
      <w:pPr>
        <w:pStyle w:val="2"/>
        <w:keepNext w:val="0"/>
        <w:keepLines w:val="0"/>
        <w:pageBreakBefore w:val="0"/>
        <w:widowControl w:val="0"/>
        <w:kinsoku/>
        <w:wordWrap/>
        <w:overflowPunct/>
        <w:topLinePunct w:val="0"/>
        <w:autoSpaceDE/>
        <w:autoSpaceDN/>
        <w:bidi w:val="0"/>
        <w:spacing w:after="0" w:line="600" w:lineRule="exact"/>
        <w:textAlignment w:val="auto"/>
        <w:rPr>
          <w:lang w:val="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cs="黑体"/>
          <w:color w:val="262626"/>
          <w:sz w:val="36"/>
          <w:szCs w:val="36"/>
        </w:rPr>
      </w:pPr>
      <w:r>
        <w:rPr>
          <w:rFonts w:hint="eastAsia" w:ascii="黑体" w:hAnsi="黑体" w:eastAsia="黑体" w:cs="黑体"/>
          <w:color w:val="262626"/>
          <w:sz w:val="36"/>
          <w:szCs w:val="36"/>
        </w:rPr>
        <w:t>目  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黑体"/>
          <w:bCs/>
          <w:color w:val="262626"/>
          <w:sz w:val="32"/>
          <w:szCs w:val="32"/>
        </w:rPr>
      </w:pPr>
      <w:r>
        <w:rPr>
          <w:rFonts w:hint="eastAsia" w:ascii="黑体" w:hAnsi="黑体" w:eastAsia="黑体" w:cs="黑体"/>
          <w:bCs/>
          <w:color w:val="262626"/>
          <w:sz w:val="32"/>
          <w:szCs w:val="32"/>
          <w:lang w:val="en-US" w:eastAsia="zh-CN"/>
        </w:rPr>
        <w:t xml:space="preserve">第一章  </w:t>
      </w:r>
      <w:r>
        <w:rPr>
          <w:rFonts w:hint="eastAsia" w:ascii="黑体" w:hAnsi="黑体" w:eastAsia="黑体" w:cs="黑体"/>
          <w:bCs/>
          <w:color w:val="262626"/>
          <w:sz w:val="32"/>
          <w:szCs w:val="32"/>
        </w:rPr>
        <w:t>总则</w:t>
      </w:r>
    </w:p>
    <w:p>
      <w:pPr>
        <w:pStyle w:val="2"/>
        <w:keepNext w:val="0"/>
        <w:keepLines w:val="0"/>
        <w:pageBreakBefore w:val="0"/>
        <w:widowControl w:val="0"/>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第二章  养犬区域与免疫登记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第三章  养犬行为规范</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第四章  犬只经营与收容管理</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第五章  法律责任</w:t>
      </w:r>
    </w:p>
    <w:p>
      <w:pPr>
        <w:pStyle w:val="2"/>
        <w:keepNext w:val="0"/>
        <w:keepLines w:val="0"/>
        <w:pageBreakBefore w:val="0"/>
        <w:widowControl w:val="0"/>
        <w:kinsoku/>
        <w:wordWrap/>
        <w:overflowPunct/>
        <w:topLinePunct w:val="0"/>
        <w:autoSpaceDE/>
        <w:autoSpaceDN/>
        <w:bidi w:val="0"/>
        <w:spacing w:after="0" w:line="600" w:lineRule="exact"/>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总  则</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黑体" w:hAnsi="黑体" w:eastAsia="黑体" w:cs="黑体"/>
          <w:b w:val="0"/>
          <w:bCs w:val="0"/>
          <w:color w:val="000000"/>
          <w:sz w:val="32"/>
          <w:szCs w:val="32"/>
          <w:shd w:val="clear" w:color="auto" w:fill="FFFFFF"/>
          <w:lang w:val="en-US" w:eastAsia="zh-CN"/>
        </w:rPr>
        <w:t>第一条【立法目的和依据】</w:t>
      </w:r>
      <w:r>
        <w:rPr>
          <w:rFonts w:hint="eastAsia" w:ascii="仿宋" w:hAnsi="仿宋" w:eastAsia="仿宋" w:cs="仿宋"/>
          <w:b w:val="0"/>
          <w:bCs w:val="0"/>
          <w:sz w:val="32"/>
          <w:szCs w:val="32"/>
        </w:rPr>
        <w:t xml:space="preserve">  </w:t>
      </w:r>
      <w:r>
        <w:rPr>
          <w:rFonts w:hint="eastAsia" w:ascii="仿宋" w:hAnsi="仿宋" w:eastAsia="仿宋" w:cs="仿宋"/>
          <w:b w:val="0"/>
          <w:bCs w:val="0"/>
          <w:color w:val="auto"/>
          <w:kern w:val="2"/>
          <w:sz w:val="32"/>
          <w:szCs w:val="32"/>
          <w:lang w:val="en-US" w:eastAsia="zh-CN" w:bidi="ar-SA"/>
        </w:rPr>
        <w:t>为加强养犬管理，</w:t>
      </w:r>
      <w:r>
        <w:rPr>
          <w:rFonts w:hint="eastAsia" w:ascii="仿宋" w:hAnsi="仿宋" w:eastAsia="仿宋" w:cs="仿宋"/>
          <w:b w:val="0"/>
          <w:bCs w:val="0"/>
          <w:color w:val="000000"/>
          <w:kern w:val="2"/>
          <w:sz w:val="32"/>
          <w:szCs w:val="32"/>
          <w:lang w:val="zh-CN" w:eastAsia="zh-CN" w:bidi="ar-SA"/>
        </w:rPr>
        <w:t>规范养犬行为，保障公众人身安全、健康和合法权益，维护社会公共秩序和环境卫生，根据有关法律、法规的规定，结合本市实际，制定本条例。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黑体" w:hAnsi="黑体" w:eastAsia="黑体" w:cs="黑体"/>
          <w:b w:val="0"/>
          <w:bCs w:val="0"/>
          <w:color w:val="000000"/>
          <w:sz w:val="32"/>
          <w:szCs w:val="32"/>
          <w:shd w:val="clear" w:color="auto" w:fill="FFFFFF"/>
          <w:lang w:val="en-US" w:eastAsia="zh-CN"/>
        </w:rPr>
        <w:t>第二条【适用范围】</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auto"/>
          <w:kern w:val="2"/>
          <w:sz w:val="32"/>
          <w:szCs w:val="32"/>
          <w:lang w:val="en-US" w:eastAsia="zh-CN" w:bidi="ar-SA"/>
        </w:rPr>
        <w:t>本市行政区域内</w:t>
      </w:r>
      <w:r>
        <w:rPr>
          <w:rFonts w:hint="eastAsia" w:ascii="仿宋" w:hAnsi="仿宋" w:eastAsia="仿宋" w:cs="仿宋"/>
          <w:b w:val="0"/>
          <w:bCs w:val="0"/>
          <w:color w:val="000000"/>
          <w:sz w:val="32"/>
          <w:szCs w:val="32"/>
          <w:lang w:val="zh-CN"/>
        </w:rPr>
        <w:t>的养犬行为以及相关管理活动，适用本条例。</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军用、警用、导盲、扶助、搜救等特种用途犬只的管理，按照国家、省有关规定执行。</w:t>
      </w:r>
    </w:p>
    <w:p>
      <w:pPr>
        <w:pStyle w:val="2"/>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 w:val="0"/>
          <w:bCs w:val="0"/>
          <w:color w:val="auto"/>
          <w:sz w:val="32"/>
          <w:szCs w:val="32"/>
        </w:rPr>
      </w:pPr>
      <w:r>
        <w:rPr>
          <w:rFonts w:hint="eastAsia" w:ascii="黑体" w:hAnsi="黑体" w:eastAsia="黑体" w:cs="黑体"/>
          <w:b w:val="0"/>
          <w:bCs w:val="0"/>
          <w:color w:val="000000"/>
          <w:kern w:val="2"/>
          <w:sz w:val="32"/>
          <w:szCs w:val="32"/>
          <w:shd w:val="clear" w:color="auto" w:fill="FFFFFF"/>
          <w:lang w:val="en-US" w:eastAsia="zh-CN" w:bidi="ar-SA"/>
        </w:rPr>
        <w:t>第三条【管理原则】</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auto"/>
          <w:sz w:val="32"/>
          <w:szCs w:val="32"/>
        </w:rPr>
        <w:t>养犬管理</w:t>
      </w:r>
      <w:r>
        <w:rPr>
          <w:rFonts w:hint="eastAsia" w:ascii="仿宋" w:hAnsi="仿宋" w:eastAsia="仿宋" w:cs="仿宋"/>
          <w:b w:val="0"/>
          <w:bCs w:val="0"/>
          <w:color w:val="000000"/>
          <w:sz w:val="32"/>
          <w:szCs w:val="32"/>
          <w:lang w:val="en-US" w:eastAsia="zh-CN"/>
        </w:rPr>
        <w:t>实行</w:t>
      </w:r>
      <w:r>
        <w:rPr>
          <w:rFonts w:hint="eastAsia" w:ascii="仿宋" w:hAnsi="仿宋" w:eastAsia="仿宋" w:cs="仿宋"/>
          <w:b w:val="0"/>
          <w:bCs w:val="0"/>
          <w:color w:val="000000"/>
          <w:sz w:val="32"/>
          <w:szCs w:val="32"/>
          <w:lang w:val="zh-CN"/>
        </w:rPr>
        <w:t>养犬人</w:t>
      </w:r>
      <w:r>
        <w:rPr>
          <w:rFonts w:hint="eastAsia" w:ascii="仿宋" w:hAnsi="仿宋" w:eastAsia="仿宋" w:cs="仿宋"/>
          <w:b w:val="0"/>
          <w:bCs w:val="0"/>
          <w:color w:val="000000"/>
          <w:sz w:val="32"/>
          <w:szCs w:val="32"/>
          <w:lang w:val="zh-CN" w:eastAsia="zh-CN"/>
        </w:rPr>
        <w:t>和养犬单位</w:t>
      </w:r>
      <w:r>
        <w:rPr>
          <w:rFonts w:hint="eastAsia" w:ascii="仿宋" w:hAnsi="仿宋" w:eastAsia="仿宋" w:cs="仿宋"/>
          <w:b w:val="0"/>
          <w:bCs w:val="0"/>
          <w:color w:val="000000"/>
          <w:sz w:val="32"/>
          <w:szCs w:val="32"/>
          <w:lang w:val="zh-CN"/>
        </w:rPr>
        <w:t>自律、政府</w:t>
      </w:r>
      <w:r>
        <w:rPr>
          <w:rFonts w:hint="eastAsia" w:ascii="仿宋" w:hAnsi="仿宋" w:eastAsia="仿宋" w:cs="仿宋"/>
          <w:b w:val="0"/>
          <w:bCs w:val="0"/>
          <w:color w:val="000000"/>
          <w:sz w:val="32"/>
          <w:szCs w:val="32"/>
          <w:lang w:val="en-US" w:eastAsia="zh-CN"/>
        </w:rPr>
        <w:t>依法</w:t>
      </w:r>
      <w:r>
        <w:rPr>
          <w:rFonts w:hint="eastAsia" w:ascii="仿宋" w:hAnsi="仿宋" w:eastAsia="仿宋" w:cs="仿宋"/>
          <w:b w:val="0"/>
          <w:bCs w:val="0"/>
          <w:color w:val="000000"/>
          <w:sz w:val="32"/>
          <w:szCs w:val="32"/>
          <w:lang w:val="zh-CN"/>
        </w:rPr>
        <w:t>监管</w:t>
      </w:r>
      <w:r>
        <w:rPr>
          <w:rFonts w:hint="eastAsia" w:ascii="仿宋" w:hAnsi="仿宋" w:eastAsia="仿宋" w:cs="仿宋"/>
          <w:b w:val="0"/>
          <w:bCs w:val="0"/>
          <w:color w:val="auto"/>
          <w:sz w:val="32"/>
          <w:szCs w:val="32"/>
          <w:lang w:val="zh-CN"/>
        </w:rPr>
        <w:t>、</w:t>
      </w:r>
      <w:r>
        <w:rPr>
          <w:rFonts w:hint="eastAsia" w:ascii="仿宋" w:hAnsi="仿宋" w:eastAsia="仿宋" w:cs="仿宋"/>
          <w:b w:val="0"/>
          <w:bCs w:val="0"/>
          <w:color w:val="auto"/>
          <w:sz w:val="32"/>
          <w:szCs w:val="32"/>
        </w:rPr>
        <w:t>基层组织参与</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社会公众监督相结合的原则。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黑体" w:hAnsi="黑体" w:eastAsia="黑体" w:cs="黑体"/>
          <w:b w:val="0"/>
          <w:bCs w:val="0"/>
          <w:color w:val="000000"/>
          <w:kern w:val="2"/>
          <w:sz w:val="32"/>
          <w:szCs w:val="32"/>
          <w:shd w:val="clear" w:color="auto" w:fill="FFFFFF"/>
          <w:lang w:val="en-US" w:eastAsia="zh-CN" w:bidi="ar-SA"/>
        </w:rPr>
        <w:t>第四条【政府和部门职责】</w:t>
      </w:r>
      <w:r>
        <w:rPr>
          <w:rFonts w:hint="eastAsia" w:ascii="仿宋" w:hAnsi="仿宋" w:eastAsia="仿宋" w:cs="仿宋"/>
          <w:b w:val="0"/>
          <w:bCs w:val="0"/>
          <w:color w:val="000000"/>
          <w:sz w:val="32"/>
          <w:szCs w:val="32"/>
          <w:lang w:val="en-US" w:eastAsia="zh-CN"/>
        </w:rPr>
        <w:t xml:space="preserve">  市、县（区）人民政府</w:t>
      </w:r>
      <w:r>
        <w:rPr>
          <w:rFonts w:hint="eastAsia" w:ascii="仿宋" w:hAnsi="仿宋" w:eastAsia="仿宋" w:cs="仿宋"/>
          <w:b w:val="0"/>
          <w:bCs w:val="0"/>
          <w:color w:val="000000"/>
          <w:sz w:val="32"/>
          <w:szCs w:val="32"/>
          <w:lang w:val="zh-CN" w:eastAsia="zh-CN"/>
        </w:rPr>
        <w:t>应当加强对养犬管理工作的领导，建立由公安、城</w:t>
      </w:r>
      <w:r>
        <w:rPr>
          <w:rFonts w:hint="eastAsia" w:ascii="仿宋" w:hAnsi="仿宋" w:eastAsia="仿宋" w:cs="仿宋"/>
          <w:b w:val="0"/>
          <w:bCs w:val="0"/>
          <w:color w:val="000000"/>
          <w:sz w:val="32"/>
          <w:szCs w:val="32"/>
          <w:lang w:val="en-US" w:eastAsia="zh-CN"/>
        </w:rPr>
        <w:t>管</w:t>
      </w:r>
      <w:r>
        <w:rPr>
          <w:rFonts w:hint="eastAsia" w:ascii="仿宋" w:hAnsi="仿宋" w:eastAsia="仿宋" w:cs="仿宋"/>
          <w:b w:val="0"/>
          <w:bCs w:val="0"/>
          <w:color w:val="000000"/>
          <w:sz w:val="32"/>
          <w:szCs w:val="32"/>
          <w:lang w:val="zh-CN" w:eastAsia="zh-CN"/>
        </w:rPr>
        <w:t>、农业农村、卫健、</w:t>
      </w:r>
      <w:r>
        <w:rPr>
          <w:rFonts w:hint="eastAsia" w:ascii="仿宋" w:hAnsi="仿宋" w:eastAsia="仿宋" w:cs="仿宋"/>
          <w:b w:val="0"/>
          <w:bCs w:val="0"/>
          <w:color w:val="000000"/>
          <w:sz w:val="32"/>
          <w:szCs w:val="32"/>
          <w:lang w:val="en-US" w:eastAsia="zh-CN"/>
        </w:rPr>
        <w:t>住建、</w:t>
      </w:r>
      <w:r>
        <w:rPr>
          <w:rFonts w:hint="eastAsia" w:ascii="仿宋" w:hAnsi="仿宋" w:eastAsia="仿宋" w:cs="仿宋"/>
          <w:b w:val="0"/>
          <w:bCs w:val="0"/>
          <w:color w:val="000000"/>
          <w:sz w:val="32"/>
          <w:szCs w:val="32"/>
          <w:lang w:val="zh-CN" w:eastAsia="zh-CN"/>
        </w:rPr>
        <w:t>市场监管、宣传等相关部门参加的养犬管理工作协调机制，明确责任分工，加强协作配合，及时解决养犬管理工作中的问题，将养犬管理工作经费纳入本级财政预算。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县级以上人民政府有关行政主管部门按照职责分工做好养犬管理工作：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（一）公安机关是养犬管理工作的行政主管部门，对养犬管理工作实施统一监督管理。负责养犬登记管理，捕杀狂犬，收容犬只，查处违法养犬</w:t>
      </w:r>
      <w:r>
        <w:rPr>
          <w:rFonts w:hint="eastAsia" w:ascii="仿宋" w:hAnsi="仿宋" w:eastAsia="仿宋" w:cs="仿宋"/>
          <w:b w:val="0"/>
          <w:bCs w:val="0"/>
          <w:color w:val="000000"/>
          <w:sz w:val="32"/>
          <w:szCs w:val="32"/>
          <w:lang w:val="en-US" w:eastAsia="zh-CN"/>
        </w:rPr>
        <w:t>行为</w:t>
      </w:r>
      <w:r>
        <w:rPr>
          <w:rFonts w:hint="eastAsia" w:ascii="仿宋" w:hAnsi="仿宋" w:eastAsia="仿宋" w:cs="仿宋"/>
          <w:b w:val="0"/>
          <w:bCs w:val="0"/>
          <w:color w:val="000000"/>
          <w:sz w:val="32"/>
          <w:szCs w:val="32"/>
          <w:lang w:val="zh-CN" w:eastAsia="zh-CN"/>
        </w:rPr>
        <w:t>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（二）城市管理部门负责查处</w:t>
      </w:r>
      <w:r>
        <w:rPr>
          <w:rFonts w:hint="eastAsia" w:ascii="仿宋" w:hAnsi="仿宋" w:eastAsia="仿宋" w:cs="仿宋"/>
          <w:b w:val="0"/>
          <w:bCs w:val="0"/>
          <w:color w:val="000000"/>
          <w:sz w:val="32"/>
          <w:szCs w:val="32"/>
          <w:lang w:val="en-US" w:eastAsia="zh-CN"/>
        </w:rPr>
        <w:t>管辖区域</w:t>
      </w:r>
      <w:r>
        <w:rPr>
          <w:rFonts w:hint="eastAsia" w:ascii="仿宋" w:hAnsi="仿宋" w:eastAsia="仿宋" w:cs="仿宋"/>
          <w:b w:val="0"/>
          <w:bCs w:val="0"/>
          <w:color w:val="000000"/>
          <w:sz w:val="32"/>
          <w:szCs w:val="32"/>
          <w:lang w:val="zh-CN" w:eastAsia="zh-CN"/>
        </w:rPr>
        <w:t>内因养犬影响公共环境卫生的行为，将</w:t>
      </w:r>
      <w:r>
        <w:rPr>
          <w:rFonts w:hint="eastAsia" w:ascii="仿宋" w:hAnsi="仿宋" w:eastAsia="仿宋" w:cs="仿宋"/>
          <w:b w:val="0"/>
          <w:bCs w:val="0"/>
          <w:color w:val="000000"/>
          <w:sz w:val="32"/>
          <w:szCs w:val="32"/>
          <w:lang w:val="en-US" w:eastAsia="zh-CN"/>
        </w:rPr>
        <w:t>城区</w:t>
      </w:r>
      <w:r>
        <w:rPr>
          <w:rFonts w:hint="eastAsia" w:ascii="仿宋" w:hAnsi="仿宋" w:eastAsia="仿宋" w:cs="仿宋"/>
          <w:b w:val="0"/>
          <w:bCs w:val="0"/>
          <w:color w:val="000000"/>
          <w:sz w:val="32"/>
          <w:szCs w:val="32"/>
          <w:lang w:val="zh-CN" w:eastAsia="zh-CN"/>
        </w:rPr>
        <w:t>无主犬只和被遗弃犬只送交犬只收容救助场所，监督</w:t>
      </w:r>
      <w:r>
        <w:rPr>
          <w:rFonts w:hint="eastAsia" w:ascii="仿宋" w:hAnsi="仿宋" w:eastAsia="仿宋" w:cs="仿宋"/>
          <w:b w:val="0"/>
          <w:bCs w:val="0"/>
          <w:color w:val="000000"/>
          <w:sz w:val="32"/>
          <w:szCs w:val="32"/>
          <w:lang w:val="en-US" w:eastAsia="zh-CN"/>
        </w:rPr>
        <w:t>指导</w:t>
      </w:r>
      <w:r>
        <w:rPr>
          <w:rFonts w:hint="eastAsia" w:ascii="仿宋" w:hAnsi="仿宋" w:eastAsia="仿宋" w:cs="仿宋"/>
          <w:b w:val="0"/>
          <w:bCs w:val="0"/>
          <w:color w:val="000000"/>
          <w:sz w:val="32"/>
          <w:szCs w:val="32"/>
          <w:lang w:val="zh-CN" w:eastAsia="zh-CN"/>
        </w:rPr>
        <w:t>非场馆公共场所犬只禁入标志的设置，配合查处无证养犬、违法携犬出户等行为;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（三）</w:t>
      </w:r>
      <w:r>
        <w:rPr>
          <w:rFonts w:hint="eastAsia" w:ascii="仿宋" w:hAnsi="仿宋" w:eastAsia="仿宋" w:cs="仿宋"/>
          <w:b w:val="0"/>
          <w:bCs w:val="0"/>
          <w:color w:val="000000"/>
          <w:sz w:val="32"/>
          <w:szCs w:val="32"/>
          <w:lang w:val="en-US" w:eastAsia="zh-CN"/>
        </w:rPr>
        <w:t>农业农村</w:t>
      </w:r>
      <w:r>
        <w:rPr>
          <w:rFonts w:hint="eastAsia" w:ascii="仿宋" w:hAnsi="仿宋" w:eastAsia="仿宋" w:cs="仿宋"/>
          <w:b w:val="0"/>
          <w:bCs w:val="0"/>
          <w:color w:val="000000"/>
          <w:sz w:val="32"/>
          <w:szCs w:val="32"/>
          <w:lang w:val="zh-CN" w:eastAsia="zh-CN"/>
        </w:rPr>
        <w:t>部门负责犬只免疫、检疫监管工作，对犬只集中饲养</w:t>
      </w:r>
      <w:r>
        <w:rPr>
          <w:rFonts w:hint="eastAsia" w:ascii="仿宋" w:hAnsi="仿宋" w:eastAsia="仿宋" w:cs="仿宋"/>
          <w:b w:val="0"/>
          <w:bCs w:val="0"/>
          <w:color w:val="000000"/>
          <w:sz w:val="32"/>
          <w:szCs w:val="32"/>
          <w:lang w:val="en-US" w:eastAsia="zh-CN"/>
        </w:rPr>
        <w:t>和</w:t>
      </w:r>
      <w:r>
        <w:rPr>
          <w:rFonts w:hint="eastAsia" w:ascii="仿宋" w:hAnsi="仿宋" w:eastAsia="仿宋" w:cs="仿宋"/>
          <w:b w:val="0"/>
          <w:bCs w:val="0"/>
          <w:color w:val="000000"/>
          <w:sz w:val="32"/>
          <w:szCs w:val="32"/>
          <w:lang w:val="zh-CN" w:eastAsia="zh-CN"/>
        </w:rPr>
        <w:t>无害化处理等场所</w:t>
      </w:r>
      <w:r>
        <w:rPr>
          <w:rFonts w:hint="eastAsia" w:ascii="仿宋" w:hAnsi="仿宋" w:eastAsia="仿宋" w:cs="仿宋"/>
          <w:b w:val="0"/>
          <w:bCs w:val="0"/>
          <w:color w:val="000000"/>
          <w:sz w:val="32"/>
          <w:szCs w:val="32"/>
          <w:lang w:val="en-US" w:eastAsia="zh-CN"/>
        </w:rPr>
        <w:t>以及犬只</w:t>
      </w:r>
      <w:r>
        <w:rPr>
          <w:rFonts w:hint="eastAsia" w:ascii="仿宋" w:hAnsi="仿宋" w:eastAsia="仿宋" w:cs="仿宋"/>
          <w:b w:val="0"/>
          <w:bCs w:val="0"/>
          <w:color w:val="000000"/>
          <w:sz w:val="32"/>
          <w:szCs w:val="32"/>
          <w:lang w:val="zh-CN" w:eastAsia="zh-CN"/>
        </w:rPr>
        <w:t>诊疗机构</w:t>
      </w:r>
      <w:r>
        <w:rPr>
          <w:rFonts w:hint="eastAsia" w:ascii="仿宋" w:hAnsi="仿宋" w:eastAsia="仿宋" w:cs="仿宋"/>
          <w:b w:val="0"/>
          <w:bCs w:val="0"/>
          <w:color w:val="000000"/>
          <w:sz w:val="32"/>
          <w:szCs w:val="32"/>
          <w:lang w:val="en-US" w:eastAsia="zh-CN"/>
        </w:rPr>
        <w:t>进行</w:t>
      </w:r>
      <w:r>
        <w:rPr>
          <w:rFonts w:hint="eastAsia" w:ascii="仿宋" w:hAnsi="仿宋" w:eastAsia="仿宋" w:cs="仿宋"/>
          <w:b w:val="0"/>
          <w:bCs w:val="0"/>
          <w:color w:val="000000"/>
          <w:sz w:val="32"/>
          <w:szCs w:val="32"/>
          <w:lang w:val="zh-CN" w:eastAsia="zh-CN"/>
        </w:rPr>
        <w:t>监管;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（四）卫生</w:t>
      </w:r>
      <w:r>
        <w:rPr>
          <w:rFonts w:hint="eastAsia" w:ascii="仿宋" w:hAnsi="仿宋" w:eastAsia="仿宋" w:cs="仿宋"/>
          <w:b w:val="0"/>
          <w:bCs w:val="0"/>
          <w:color w:val="000000"/>
          <w:sz w:val="32"/>
          <w:szCs w:val="32"/>
          <w:lang w:val="en-US" w:eastAsia="zh-CN"/>
        </w:rPr>
        <w:t>健康</w:t>
      </w:r>
      <w:r>
        <w:rPr>
          <w:rFonts w:hint="eastAsia" w:ascii="仿宋" w:hAnsi="仿宋" w:eastAsia="仿宋" w:cs="仿宋"/>
          <w:b w:val="0"/>
          <w:bCs w:val="0"/>
          <w:color w:val="000000"/>
          <w:sz w:val="32"/>
          <w:szCs w:val="32"/>
          <w:lang w:val="zh-CN" w:eastAsia="zh-CN"/>
        </w:rPr>
        <w:t>部门负责人用狂犬病疫苗注射、犬伤处置、狂犬病人抢救治疗、人类狂犬病疫情监测以及卫生宣传教育工作；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五</w:t>
      </w:r>
      <w:r>
        <w:rPr>
          <w:rFonts w:hint="eastAsia" w:ascii="仿宋" w:hAnsi="仿宋" w:eastAsia="仿宋" w:cs="仿宋"/>
          <w:b w:val="0"/>
          <w:bCs w:val="0"/>
          <w:color w:val="000000"/>
          <w:sz w:val="32"/>
          <w:szCs w:val="32"/>
          <w:lang w:val="zh-CN" w:eastAsia="zh-CN"/>
        </w:rPr>
        <w:t>）住房和城乡建设部门负责监督指导物业服务企业做好养犬管理工作；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hint="eastAsia" w:ascii="仿宋" w:hAnsi="仿宋" w:eastAsia="仿宋" w:cs="仿宋_GB2312"/>
          <w:color w:val="000000"/>
          <w:sz w:val="28"/>
          <w:szCs w:val="28"/>
          <w:lang w:val="zh-CN"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六</w:t>
      </w:r>
      <w:r>
        <w:rPr>
          <w:rFonts w:hint="eastAsia" w:ascii="仿宋" w:hAnsi="仿宋" w:eastAsia="仿宋" w:cs="仿宋"/>
          <w:b w:val="0"/>
          <w:bCs w:val="0"/>
          <w:color w:val="000000"/>
          <w:sz w:val="32"/>
          <w:szCs w:val="32"/>
          <w:lang w:val="zh-CN" w:eastAsia="zh-CN"/>
        </w:rPr>
        <w:t>）市场监管部门依照职责对涉犬经营单位进行监督管理，对违法违规经营行为进行查处。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（七）教育、财政、价格、广电新闻宣传等有关行政主管部门在职责范围内协助做好养犬管理工作。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镇人民政府</w:t>
      </w:r>
      <w:r>
        <w:rPr>
          <w:rFonts w:hint="eastAsia" w:ascii="仿宋" w:hAnsi="仿宋" w:eastAsia="仿宋" w:cs="仿宋"/>
          <w:b w:val="0"/>
          <w:bCs w:val="0"/>
          <w:color w:val="000000"/>
          <w:sz w:val="32"/>
          <w:szCs w:val="32"/>
          <w:lang w:val="en-US" w:eastAsia="zh-CN"/>
        </w:rPr>
        <w:t>和</w:t>
      </w:r>
      <w:r>
        <w:rPr>
          <w:rFonts w:hint="eastAsia" w:ascii="仿宋" w:hAnsi="仿宋" w:eastAsia="仿宋" w:cs="仿宋"/>
          <w:b w:val="0"/>
          <w:bCs w:val="0"/>
          <w:color w:val="000000"/>
          <w:sz w:val="32"/>
          <w:szCs w:val="32"/>
          <w:lang w:val="zh-CN" w:eastAsia="zh-CN"/>
        </w:rPr>
        <w:t>街道办事处应当落实属地管理职责，协助县（区）有关行政管理部门做好养犬管理工作。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第五条【基层组织义务和物业服务企业职责】</w:t>
      </w:r>
      <w:r>
        <w:rPr>
          <w:rFonts w:hint="eastAsia" w:ascii="仿宋" w:hAnsi="仿宋" w:eastAsia="仿宋" w:cs="仿宋"/>
          <w:b w:val="0"/>
          <w:bCs w:val="0"/>
          <w:color w:val="000000"/>
          <w:kern w:val="2"/>
          <w:sz w:val="32"/>
          <w:szCs w:val="32"/>
          <w:lang w:val="en-US" w:eastAsia="zh-CN" w:bidi="ar-SA"/>
        </w:rPr>
        <w:t xml:space="preserve">  </w:t>
      </w:r>
      <w:r>
        <w:rPr>
          <w:rFonts w:hint="eastAsia" w:ascii="仿宋" w:hAnsi="仿宋" w:eastAsia="仿宋" w:cs="仿宋"/>
          <w:b w:val="0"/>
          <w:bCs w:val="0"/>
          <w:color w:val="000000"/>
          <w:sz w:val="32"/>
          <w:szCs w:val="32"/>
          <w:lang w:val="en-US" w:eastAsia="zh-CN"/>
        </w:rPr>
        <w:t>单位和个人应当自养犬之日起五日内告知物业服务企业或者其他物业管理单位。未实施物业管理的，告知养犬地村（居）民委员会。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en-US" w:eastAsia="zh-CN"/>
        </w:rPr>
        <w:t>物业服务企业、其他物业管理单位或者村（居）民委员会可以向属地公安派出所申请提供本区域犬只登记信息，可在住宅小区或者村（居）委会所在地显著位置公示小区内犬只登记情况。</w:t>
      </w: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居民委员会、村民委员会、居民住宅小区物业服务企业应当开展依法养犬、文明养犬和狂犬病防治等宣传，依法调解因养犬引起的矛盾纠纷，对违法养犬行为予以劝阻、制止，及时向有关养犬管理部门报告，并协助处理。</w:t>
      </w:r>
    </w:p>
    <w:p>
      <w:pPr>
        <w:pStyle w:val="2"/>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第六条【公众监督】</w:t>
      </w:r>
      <w:r>
        <w:rPr>
          <w:rFonts w:hint="eastAsia" w:ascii="黑体" w:hAnsi="黑体" w:eastAsia="黑体" w:cs="黑体"/>
          <w:bCs/>
          <w:color w:val="000000"/>
          <w:kern w:val="2"/>
          <w:sz w:val="30"/>
          <w:szCs w:val="30"/>
          <w:lang w:val="en-US" w:eastAsia="zh-CN" w:bidi="ar-SA"/>
        </w:rPr>
        <w:t xml:space="preserve"> </w:t>
      </w:r>
      <w:r>
        <w:rPr>
          <w:rStyle w:val="9"/>
          <w:rFonts w:hint="eastAsia" w:ascii="宋体" w:hAnsi="宋体" w:eastAsia="宋体" w:cs="宋体"/>
          <w:i w:val="0"/>
          <w:iCs w:val="0"/>
          <w:caps w:val="0"/>
          <w:color w:val="000000"/>
          <w:spacing w:val="0"/>
          <w:sz w:val="28"/>
          <w:szCs w:val="28"/>
          <w:shd w:val="clear" w:color="auto" w:fill="FFFFFF"/>
        </w:rPr>
        <w:t> </w:t>
      </w:r>
      <w:r>
        <w:rPr>
          <w:rFonts w:hint="eastAsia" w:ascii="仿宋" w:hAnsi="仿宋" w:eastAsia="仿宋" w:cs="仿宋"/>
          <w:b w:val="0"/>
          <w:bCs w:val="0"/>
          <w:color w:val="000000"/>
          <w:kern w:val="2"/>
          <w:sz w:val="32"/>
          <w:szCs w:val="32"/>
          <w:lang w:val="en-US" w:eastAsia="zh-CN" w:bidi="ar-SA"/>
        </w:rPr>
        <w:t>任何单位和个人有权举报、投诉违反本条例规定的行为。养犬管理部门应当公布举报投诉电话、信箱、网络平台、电子邮箱等受理途径，接到举报或者投诉后按照职责划分及时处理，对举报人的相关信息予以保密，并将处理情况反馈举报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第七条【养犬人的义务和权利】</w:t>
      </w:r>
      <w:r>
        <w:rPr>
          <w:rFonts w:ascii="微软雅黑" w:hAnsi="微软雅黑" w:eastAsia="微软雅黑" w:cs="微软雅黑"/>
          <w:i w:val="0"/>
          <w:iCs w:val="0"/>
          <w:caps w:val="0"/>
          <w:color w:val="333333"/>
          <w:spacing w:val="0"/>
          <w:sz w:val="24"/>
          <w:szCs w:val="24"/>
          <w:shd w:val="clear" w:color="auto" w:fill="FFFFFF"/>
        </w:rPr>
        <w:t>　</w:t>
      </w:r>
      <w:r>
        <w:rPr>
          <w:rFonts w:hint="eastAsia" w:ascii="仿宋" w:hAnsi="仿宋" w:eastAsia="仿宋" w:cs="仿宋"/>
          <w:b w:val="0"/>
          <w:bCs w:val="0"/>
          <w:color w:val="000000"/>
          <w:kern w:val="2"/>
          <w:sz w:val="32"/>
          <w:szCs w:val="32"/>
          <w:lang w:val="en-US" w:eastAsia="zh-CN" w:bidi="ar-SA"/>
        </w:rPr>
        <w:t>养犬人是犬只管理的责任人。养犬人应当依法养犬、文明养犬，遵守有关法律、法规，尊重社会公德，不得损害社会公共利益和他人合法权益，不得妨碍他人正常生活，不得破坏公共环境卫生。</w:t>
      </w: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依法养犬、文明养犬行为应当受到法律保护。</w:t>
      </w:r>
    </w:p>
    <w:p>
      <w:pPr>
        <w:keepNext w:val="0"/>
        <w:keepLines w:val="0"/>
        <w:pageBreakBefore w:val="0"/>
        <w:widowControl w:val="0"/>
        <w:kinsoku/>
        <w:wordWrap/>
        <w:overflowPunct/>
        <w:topLinePunct w:val="0"/>
        <w:autoSpaceDE/>
        <w:autoSpaceDN/>
        <w:bidi w:val="0"/>
        <w:spacing w:line="600" w:lineRule="exact"/>
        <w:textAlignment w:val="auto"/>
        <w:rPr>
          <w:rFonts w:hint="eastAsia"/>
          <w:lang w:val="zh-CN" w:eastAsia="zh-CN"/>
        </w:rPr>
      </w:pPr>
    </w:p>
    <w:p>
      <w:pPr>
        <w:pStyle w:val="2"/>
        <w:keepNext w:val="0"/>
        <w:keepLines w:val="0"/>
        <w:pageBreakBefore w:val="0"/>
        <w:widowControl w:val="0"/>
        <w:numPr>
          <w:ilvl w:val="0"/>
          <w:numId w:val="1"/>
        </w:numPr>
        <w:kinsoku/>
        <w:wordWrap/>
        <w:overflowPunct/>
        <w:topLinePunct w:val="0"/>
        <w:autoSpaceDE/>
        <w:autoSpaceDN/>
        <w:bidi w:val="0"/>
        <w:spacing w:after="0" w:line="600" w:lineRule="exact"/>
        <w:ind w:left="0" w:leftChars="0" w:firstLine="0" w:firstLineChars="0"/>
        <w:jc w:val="center"/>
        <w:textAlignment w:val="auto"/>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养犬区域与免疫登记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rPr>
      </w:pPr>
      <w:r>
        <w:rPr>
          <w:rFonts w:hint="eastAsia" w:ascii="黑体" w:hAnsi="黑体" w:eastAsia="黑体" w:cs="黑体"/>
          <w:b w:val="0"/>
          <w:bCs w:val="0"/>
          <w:color w:val="000000"/>
          <w:kern w:val="2"/>
          <w:sz w:val="32"/>
          <w:szCs w:val="32"/>
          <w:shd w:val="clear" w:color="auto" w:fill="FFFFFF"/>
          <w:lang w:val="en-US" w:eastAsia="zh-CN" w:bidi="ar-SA"/>
        </w:rPr>
        <w:t>第八条【分区域管理】</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zh-CN"/>
        </w:rPr>
        <w:t xml:space="preserve"> </w:t>
      </w:r>
      <w:r>
        <w:rPr>
          <w:rFonts w:hint="eastAsia" w:ascii="仿宋" w:hAnsi="仿宋" w:eastAsia="仿宋" w:cs="仿宋"/>
          <w:b w:val="0"/>
          <w:bCs w:val="0"/>
          <w:color w:val="000000"/>
          <w:sz w:val="32"/>
          <w:szCs w:val="32"/>
          <w:lang w:val="en-US" w:eastAsia="zh-CN"/>
        </w:rPr>
        <w:t>本市</w:t>
      </w:r>
      <w:r>
        <w:rPr>
          <w:rFonts w:hint="eastAsia" w:ascii="仿宋" w:hAnsi="仿宋" w:eastAsia="仿宋" w:cs="仿宋"/>
          <w:b w:val="0"/>
          <w:bCs w:val="0"/>
          <w:color w:val="000000"/>
          <w:sz w:val="32"/>
          <w:szCs w:val="32"/>
          <w:lang w:val="zh-CN"/>
        </w:rPr>
        <w:t>按照</w:t>
      </w:r>
      <w:r>
        <w:rPr>
          <w:rFonts w:hint="eastAsia" w:ascii="仿宋" w:hAnsi="仿宋" w:eastAsia="仿宋" w:cs="仿宋"/>
          <w:b w:val="0"/>
          <w:bCs w:val="0"/>
          <w:color w:val="000000"/>
          <w:sz w:val="32"/>
          <w:szCs w:val="32"/>
          <w:lang w:val="en-US" w:eastAsia="zh-CN"/>
        </w:rPr>
        <w:t>禁止养犬区、</w:t>
      </w:r>
      <w:r>
        <w:rPr>
          <w:rFonts w:hint="eastAsia" w:ascii="仿宋" w:hAnsi="仿宋" w:eastAsia="仿宋" w:cs="仿宋"/>
          <w:b w:val="0"/>
          <w:bCs w:val="0"/>
          <w:color w:val="000000"/>
          <w:sz w:val="32"/>
          <w:szCs w:val="32"/>
          <w:lang w:val="zh-CN"/>
        </w:rPr>
        <w:t>重点</w:t>
      </w:r>
      <w:r>
        <w:rPr>
          <w:rFonts w:hint="eastAsia" w:ascii="仿宋" w:hAnsi="仿宋" w:eastAsia="仿宋" w:cs="仿宋"/>
          <w:b w:val="0"/>
          <w:bCs w:val="0"/>
          <w:color w:val="000000"/>
          <w:sz w:val="32"/>
          <w:szCs w:val="32"/>
          <w:lang w:val="en-US" w:eastAsia="zh-CN"/>
        </w:rPr>
        <w:t>限养区和一般限养区</w:t>
      </w:r>
      <w:r>
        <w:rPr>
          <w:rFonts w:hint="eastAsia" w:ascii="仿宋" w:hAnsi="仿宋" w:eastAsia="仿宋" w:cs="仿宋"/>
          <w:b w:val="0"/>
          <w:bCs w:val="0"/>
          <w:color w:val="000000"/>
          <w:sz w:val="32"/>
          <w:szCs w:val="32"/>
          <w:lang w:val="zh-CN"/>
        </w:rPr>
        <w:t>实行分区域养犬管理。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本市行政区域内机关和企事业单位的办公、生产、教学、服务等公共区域，饮用水水源一级保护区，以及市、县（区）人民政府确定的其他区域为禁止养犬区。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rPr>
        <w:t>市中心城区及洛南、丹凤、商南、山阳、镇安、柞水六县城区及商洛高新区（商丹园区）为</w:t>
      </w:r>
      <w:r>
        <w:rPr>
          <w:rFonts w:hint="eastAsia" w:ascii="仿宋" w:hAnsi="仿宋" w:eastAsia="仿宋" w:cs="仿宋"/>
          <w:b w:val="0"/>
          <w:bCs w:val="0"/>
          <w:color w:val="auto"/>
          <w:sz w:val="32"/>
          <w:szCs w:val="32"/>
          <w:u w:val="none"/>
          <w:lang w:val="en-US" w:eastAsia="zh-CN"/>
        </w:rPr>
        <w:t>重点限养</w:t>
      </w:r>
      <w:r>
        <w:rPr>
          <w:rFonts w:hint="eastAsia" w:ascii="仿宋" w:hAnsi="仿宋" w:eastAsia="仿宋" w:cs="仿宋"/>
          <w:b w:val="0"/>
          <w:bCs w:val="0"/>
          <w:color w:val="auto"/>
          <w:sz w:val="32"/>
          <w:szCs w:val="32"/>
          <w:u w:val="none"/>
        </w:rPr>
        <w:t>区。</w:t>
      </w:r>
    </w:p>
    <w:p>
      <w:pPr>
        <w:pStyle w:val="3"/>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禁止养犬区和重点限养区以外的区域为一般限养区。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第九条【养犬数量和种类的限制】</w:t>
      </w:r>
      <w:r>
        <w:rPr>
          <w:rFonts w:hint="eastAsia" w:ascii="仿宋" w:hAnsi="仿宋" w:eastAsia="仿宋" w:cs="仿宋"/>
          <w:b w:val="0"/>
          <w:bCs w:val="0"/>
          <w:color w:val="000000"/>
          <w:sz w:val="32"/>
          <w:szCs w:val="32"/>
          <w:shd w:val="clear" w:color="auto" w:fill="auto"/>
          <w:lang w:val="en-US" w:eastAsia="zh-CN"/>
        </w:rPr>
        <w:t xml:space="preserve">  </w:t>
      </w:r>
      <w:r>
        <w:rPr>
          <w:rFonts w:hint="eastAsia" w:ascii="仿宋" w:hAnsi="仿宋" w:eastAsia="仿宋" w:cs="仿宋"/>
          <w:b w:val="0"/>
          <w:bCs w:val="0"/>
          <w:color w:val="000000"/>
          <w:sz w:val="32"/>
          <w:szCs w:val="32"/>
          <w:lang w:val="en-US" w:eastAsia="zh-CN"/>
        </w:rPr>
        <w:t>重点限养区内</w:t>
      </w:r>
      <w:r>
        <w:rPr>
          <w:rFonts w:hint="eastAsia" w:ascii="仿宋" w:hAnsi="仿宋" w:eastAsia="仿宋" w:cs="仿宋"/>
          <w:b w:val="0"/>
          <w:bCs w:val="0"/>
          <w:color w:val="000000"/>
          <w:sz w:val="32"/>
          <w:szCs w:val="32"/>
          <w:lang w:val="zh-CN" w:eastAsia="zh-CN"/>
        </w:rPr>
        <w:t>个人饲养犬只的，每户不得超过一只。准养犬只繁殖幼犬的，养犬人应当自幼犬出生之日起九十日内将超过限养数量的犬只妥善处置或者送至犬只</w:t>
      </w:r>
      <w:r>
        <w:rPr>
          <w:rFonts w:hint="eastAsia" w:ascii="仿宋" w:hAnsi="仿宋" w:eastAsia="仿宋" w:cs="仿宋"/>
          <w:b w:val="0"/>
          <w:bCs w:val="0"/>
          <w:color w:val="000000"/>
          <w:sz w:val="32"/>
          <w:szCs w:val="32"/>
          <w:lang w:val="en-US" w:eastAsia="zh-CN"/>
        </w:rPr>
        <w:t>收容</w:t>
      </w:r>
      <w:r>
        <w:rPr>
          <w:rFonts w:hint="eastAsia" w:ascii="仿宋" w:hAnsi="仿宋" w:eastAsia="仿宋" w:cs="仿宋"/>
          <w:b w:val="0"/>
          <w:bCs w:val="0"/>
          <w:color w:val="000000"/>
          <w:sz w:val="32"/>
          <w:szCs w:val="32"/>
          <w:lang w:val="zh-CN" w:eastAsia="zh-CN"/>
        </w:rPr>
        <w:t>机构。</w:t>
      </w:r>
      <w:r>
        <w:rPr>
          <w:rFonts w:hint="eastAsia" w:ascii="仿宋" w:hAnsi="仿宋" w:eastAsia="仿宋" w:cs="仿宋"/>
          <w:b w:val="0"/>
          <w:bCs w:val="0"/>
          <w:color w:val="000000"/>
          <w:sz w:val="32"/>
          <w:szCs w:val="32"/>
          <w:lang w:val="en-US" w:eastAsia="zh-CN"/>
        </w:rPr>
        <w:t>一般限养区内个人养犬的，每户不得超过两只。</w:t>
      </w:r>
      <w:r>
        <w:rPr>
          <w:rFonts w:hint="eastAsia" w:ascii="仿宋" w:hAnsi="仿宋" w:eastAsia="仿宋" w:cs="仿宋"/>
          <w:b w:val="0"/>
          <w:bCs w:val="0"/>
          <w:color w:val="000000"/>
          <w:sz w:val="32"/>
          <w:szCs w:val="32"/>
          <w:lang w:val="zh-CN" w:eastAsia="zh-CN"/>
        </w:rPr>
        <w:t>鼓励对犬只实施绝育措施。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en-US" w:eastAsia="zh-CN"/>
        </w:rPr>
        <w:t>重点限养区内</w:t>
      </w:r>
      <w:r>
        <w:rPr>
          <w:rFonts w:hint="eastAsia" w:ascii="仿宋" w:hAnsi="仿宋" w:eastAsia="仿宋" w:cs="仿宋"/>
          <w:b w:val="0"/>
          <w:bCs w:val="0"/>
          <w:color w:val="000000"/>
          <w:sz w:val="32"/>
          <w:szCs w:val="32"/>
          <w:lang w:val="zh-CN" w:eastAsia="zh-CN"/>
        </w:rPr>
        <w:t>个人不得饲养烈性犬和大型犬</w:t>
      </w:r>
      <w:r>
        <w:rPr>
          <w:rFonts w:hint="eastAsia" w:ascii="仿宋" w:hAnsi="仿宋" w:eastAsia="仿宋" w:cs="仿宋"/>
          <w:b w:val="0"/>
          <w:bCs w:val="0"/>
          <w:color w:val="000000"/>
          <w:sz w:val="32"/>
          <w:szCs w:val="32"/>
          <w:lang w:val="en-US" w:eastAsia="zh-CN"/>
        </w:rPr>
        <w:t>等</w:t>
      </w:r>
      <w:r>
        <w:rPr>
          <w:rFonts w:hint="eastAsia" w:ascii="仿宋" w:hAnsi="仿宋" w:eastAsia="仿宋" w:cs="仿宋"/>
          <w:b w:val="0"/>
          <w:bCs w:val="0"/>
          <w:color w:val="000000"/>
          <w:sz w:val="32"/>
          <w:szCs w:val="32"/>
          <w:lang w:val="zh-CN" w:eastAsia="zh-CN"/>
        </w:rPr>
        <w:t>禁止饲养的犬只。</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禁止饲养</w:t>
      </w:r>
      <w:r>
        <w:rPr>
          <w:rFonts w:hint="eastAsia" w:ascii="仿宋" w:hAnsi="仿宋" w:eastAsia="仿宋" w:cs="仿宋"/>
          <w:b w:val="0"/>
          <w:bCs w:val="0"/>
          <w:color w:val="000000"/>
          <w:sz w:val="32"/>
          <w:szCs w:val="32"/>
          <w:lang w:val="en-US" w:eastAsia="zh-CN"/>
        </w:rPr>
        <w:t>烈性犬、</w:t>
      </w:r>
      <w:r>
        <w:rPr>
          <w:rFonts w:hint="eastAsia" w:ascii="仿宋" w:hAnsi="仿宋" w:eastAsia="仿宋" w:cs="仿宋"/>
          <w:b w:val="0"/>
          <w:bCs w:val="0"/>
          <w:color w:val="000000"/>
          <w:sz w:val="32"/>
          <w:szCs w:val="32"/>
          <w:lang w:val="zh-CN" w:eastAsia="zh-CN"/>
        </w:rPr>
        <w:t>大型犬</w:t>
      </w:r>
      <w:r>
        <w:rPr>
          <w:rFonts w:hint="eastAsia" w:ascii="仿宋" w:hAnsi="仿宋" w:eastAsia="仿宋" w:cs="仿宋"/>
          <w:b w:val="0"/>
          <w:bCs w:val="0"/>
          <w:color w:val="000000"/>
          <w:sz w:val="32"/>
          <w:szCs w:val="32"/>
          <w:lang w:val="en-US" w:eastAsia="zh-CN"/>
        </w:rPr>
        <w:t>名录由</w:t>
      </w:r>
      <w:r>
        <w:rPr>
          <w:rFonts w:hint="eastAsia" w:ascii="仿宋" w:hAnsi="仿宋" w:eastAsia="仿宋" w:cs="仿宋"/>
          <w:b w:val="0"/>
          <w:bCs w:val="0"/>
          <w:color w:val="000000"/>
          <w:sz w:val="32"/>
          <w:szCs w:val="32"/>
          <w:lang w:val="zh-CN" w:eastAsia="zh-CN"/>
        </w:rPr>
        <w:t>市公安</w:t>
      </w:r>
      <w:r>
        <w:rPr>
          <w:rFonts w:hint="eastAsia" w:ascii="仿宋" w:hAnsi="仿宋" w:eastAsia="仿宋" w:cs="仿宋"/>
          <w:b w:val="0"/>
          <w:bCs w:val="0"/>
          <w:color w:val="000000"/>
          <w:sz w:val="32"/>
          <w:szCs w:val="32"/>
          <w:lang w:val="en-US" w:eastAsia="zh-CN"/>
        </w:rPr>
        <w:t>机关</w:t>
      </w:r>
      <w:r>
        <w:rPr>
          <w:rFonts w:hint="eastAsia" w:ascii="仿宋" w:hAnsi="仿宋" w:eastAsia="仿宋" w:cs="仿宋"/>
          <w:b w:val="0"/>
          <w:bCs w:val="0"/>
          <w:color w:val="000000"/>
          <w:sz w:val="32"/>
          <w:szCs w:val="32"/>
          <w:lang w:val="zh-CN" w:eastAsia="zh-CN"/>
        </w:rPr>
        <w:t>会同市农业农村部门确定并向社会公布。</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第十条【犬只免疫和登记】</w:t>
      </w:r>
      <w:r>
        <w:rPr>
          <w:rFonts w:hint="eastAsia" w:ascii="仿宋" w:hAnsi="仿宋" w:eastAsia="仿宋" w:cs="仿宋"/>
          <w:b w:val="0"/>
          <w:bCs w:val="0"/>
          <w:color w:val="000000"/>
          <w:sz w:val="32"/>
          <w:szCs w:val="32"/>
          <w:shd w:val="clear" w:color="auto" w:fill="auto"/>
          <w:lang w:val="en-US" w:eastAsia="zh-CN"/>
        </w:rPr>
        <w:t xml:space="preserve"> </w:t>
      </w:r>
      <w:r>
        <w:rPr>
          <w:rFonts w:hint="eastAsia" w:ascii="黑体" w:hAnsi="黑体" w:eastAsia="黑体" w:cs="黑体"/>
          <w:bCs/>
          <w:color w:val="000000"/>
          <w:sz w:val="30"/>
          <w:szCs w:val="30"/>
          <w:shd w:val="clear" w:color="auto" w:fill="auto"/>
          <w:lang w:val="en-US" w:eastAsia="zh-CN"/>
        </w:rPr>
        <w:t xml:space="preserve"> </w:t>
      </w:r>
      <w:r>
        <w:rPr>
          <w:rFonts w:hint="eastAsia" w:ascii="仿宋" w:hAnsi="仿宋" w:eastAsia="仿宋" w:cs="仿宋"/>
          <w:b w:val="0"/>
          <w:bCs w:val="0"/>
          <w:color w:val="000000"/>
          <w:kern w:val="2"/>
          <w:sz w:val="32"/>
          <w:szCs w:val="32"/>
          <w:lang w:val="en-US" w:eastAsia="zh-CN" w:bidi="ar-SA"/>
        </w:rPr>
        <w:t>养犬实行强制免疫制度。犬只自出生满三个月或者免疫间隔期满的，应当接受狂犬病免疫接种。</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养犬实行登记制度。未经免疫、登记的，不得饲养。养犬人应当到公安机关设立的养犬登记服务场所申请办理养犬登记（含延续、变更、注销登记及养犬登记证、犬只识别标识补办等）。</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公安机关应当建立养犬管理电子档案，与城市管理、农业农村、卫生健康等行政主管部门实现犬只登记、免疫和监管等信息共享。</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黑体" w:hAnsi="黑体" w:eastAsia="黑体" w:cs="黑体"/>
          <w:b w:val="0"/>
          <w:bCs w:val="0"/>
          <w:color w:val="000000"/>
          <w:kern w:val="2"/>
          <w:sz w:val="32"/>
          <w:szCs w:val="32"/>
          <w:shd w:val="clear" w:color="auto" w:fill="FFFFFF"/>
          <w:lang w:val="en-US" w:eastAsia="zh-CN" w:bidi="ar-SA"/>
        </w:rPr>
        <w:t>第十一条【个人申请养犬的条件】</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zh-CN"/>
        </w:rPr>
        <w:t xml:space="preserve"> </w:t>
      </w:r>
      <w:r>
        <w:rPr>
          <w:rFonts w:hint="eastAsia" w:ascii="仿宋" w:hAnsi="仿宋" w:eastAsia="仿宋" w:cs="仿宋"/>
          <w:b w:val="0"/>
          <w:bCs w:val="0"/>
          <w:color w:val="000000"/>
          <w:kern w:val="2"/>
          <w:sz w:val="32"/>
          <w:szCs w:val="32"/>
          <w:lang w:val="zh-CN" w:eastAsia="zh-CN" w:bidi="ar-SA"/>
        </w:rPr>
        <w:t>个人申请养犬登记的，应当</w:t>
      </w:r>
      <w:r>
        <w:rPr>
          <w:rFonts w:hint="eastAsia" w:ascii="仿宋" w:hAnsi="仿宋" w:eastAsia="仿宋" w:cs="仿宋"/>
          <w:b w:val="0"/>
          <w:bCs w:val="0"/>
          <w:color w:val="000000"/>
          <w:kern w:val="2"/>
          <w:sz w:val="32"/>
          <w:szCs w:val="32"/>
          <w:lang w:val="en-US" w:eastAsia="zh-CN" w:bidi="ar-SA"/>
        </w:rPr>
        <w:t>符合</w:t>
      </w:r>
      <w:r>
        <w:rPr>
          <w:rFonts w:hint="eastAsia" w:ascii="仿宋" w:hAnsi="仿宋" w:eastAsia="仿宋" w:cs="仿宋"/>
          <w:b w:val="0"/>
          <w:bCs w:val="0"/>
          <w:color w:val="000000"/>
          <w:kern w:val="2"/>
          <w:sz w:val="32"/>
          <w:szCs w:val="32"/>
          <w:lang w:val="zh-CN" w:eastAsia="zh-CN" w:bidi="ar-SA"/>
        </w:rPr>
        <w:t>下列条件：</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仿宋" w:hAnsi="仿宋" w:eastAsia="仿宋" w:cs="仿宋"/>
          <w:b w:val="0"/>
          <w:bCs w:val="0"/>
          <w:color w:val="000000"/>
          <w:kern w:val="2"/>
          <w:sz w:val="32"/>
          <w:szCs w:val="32"/>
          <w:lang w:val="zh-CN" w:eastAsia="zh-CN" w:bidi="ar-SA"/>
        </w:rPr>
        <w:t>（一）有完全民事行为能力；</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仿宋" w:hAnsi="仿宋" w:eastAsia="仿宋" w:cs="仿宋"/>
          <w:b w:val="0"/>
          <w:bCs w:val="0"/>
          <w:color w:val="000000"/>
          <w:kern w:val="2"/>
          <w:sz w:val="32"/>
          <w:szCs w:val="32"/>
          <w:lang w:val="zh-CN" w:eastAsia="zh-CN" w:bidi="ar-SA"/>
        </w:rPr>
        <w:t>（二）具有固定住所且独户居住；</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（三）</w:t>
      </w:r>
      <w:r>
        <w:rPr>
          <w:rFonts w:hint="eastAsia" w:ascii="仿宋" w:hAnsi="仿宋" w:eastAsia="仿宋" w:cs="仿宋"/>
          <w:b w:val="0"/>
          <w:bCs w:val="0"/>
          <w:color w:val="000000"/>
          <w:kern w:val="2"/>
          <w:sz w:val="32"/>
          <w:szCs w:val="32"/>
          <w:lang w:val="en-US" w:eastAsia="zh-CN" w:bidi="ar-SA"/>
        </w:rPr>
        <w:t>养犬人身份证明；</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仿宋" w:hAnsi="仿宋" w:eastAsia="仿宋" w:cs="仿宋"/>
          <w:b w:val="0"/>
          <w:bCs w:val="0"/>
          <w:color w:val="000000"/>
          <w:kern w:val="2"/>
          <w:sz w:val="32"/>
          <w:szCs w:val="32"/>
          <w:lang w:val="zh-CN" w:eastAsia="zh-CN" w:bidi="ar-SA"/>
        </w:rPr>
        <w:t>（四）有合法有效的犬只免疫证明。</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黑体" w:hAnsi="黑体" w:eastAsia="黑体" w:cs="黑体"/>
          <w:b w:val="0"/>
          <w:bCs w:val="0"/>
          <w:color w:val="000000"/>
          <w:kern w:val="2"/>
          <w:sz w:val="32"/>
          <w:szCs w:val="32"/>
          <w:shd w:val="clear" w:color="auto" w:fill="FFFFFF"/>
          <w:lang w:val="en-US" w:eastAsia="zh-CN" w:bidi="ar-SA"/>
        </w:rPr>
        <w:t>第十二条【单位申请养犬的条件】</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kern w:val="2"/>
          <w:sz w:val="32"/>
          <w:szCs w:val="32"/>
          <w:lang w:val="zh-CN" w:eastAsia="zh-CN" w:bidi="ar-SA"/>
        </w:rPr>
        <w:t>单位申请养犬登记的，应当</w:t>
      </w:r>
      <w:r>
        <w:rPr>
          <w:rFonts w:hint="eastAsia" w:ascii="仿宋" w:hAnsi="仿宋" w:eastAsia="仿宋" w:cs="仿宋"/>
          <w:b w:val="0"/>
          <w:bCs w:val="0"/>
          <w:color w:val="000000"/>
          <w:kern w:val="2"/>
          <w:sz w:val="32"/>
          <w:szCs w:val="32"/>
          <w:lang w:val="en-US" w:eastAsia="zh-CN" w:bidi="ar-SA"/>
        </w:rPr>
        <w:t>符合</w:t>
      </w:r>
      <w:r>
        <w:rPr>
          <w:rFonts w:hint="eastAsia" w:ascii="仿宋" w:hAnsi="仿宋" w:eastAsia="仿宋" w:cs="仿宋"/>
          <w:b w:val="0"/>
          <w:bCs w:val="0"/>
          <w:color w:val="000000"/>
          <w:kern w:val="2"/>
          <w:sz w:val="32"/>
          <w:szCs w:val="32"/>
          <w:lang w:val="zh-CN" w:eastAsia="zh-CN" w:bidi="ar-SA"/>
        </w:rPr>
        <w:t>下列条件：</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（一）</w:t>
      </w:r>
      <w:r>
        <w:rPr>
          <w:rFonts w:hint="eastAsia" w:ascii="仿宋" w:hAnsi="仿宋" w:eastAsia="仿宋" w:cs="仿宋"/>
          <w:b w:val="0"/>
          <w:bCs w:val="0"/>
          <w:color w:val="000000"/>
          <w:spacing w:val="-6"/>
          <w:kern w:val="2"/>
          <w:sz w:val="32"/>
          <w:szCs w:val="32"/>
          <w:lang w:val="en-US" w:eastAsia="zh-CN" w:bidi="ar-SA"/>
        </w:rPr>
        <w:t>用于文物场所、仓库、施工场地看护或者其他合理用途;</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二</w:t>
      </w: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有单位及其法定代表人合法身份证明;</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三</w:t>
      </w: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有健全的养犬管理制度，配备有管理人员;</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四</w:t>
      </w: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有犬笼、犬舍、围墙等圈养设施;</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五</w:t>
      </w: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有合法有效的犬只免疫证明。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第十三条【个人和单位申请养犬登记的材料】</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en-US" w:eastAsia="zh-CN"/>
        </w:rPr>
        <w:t xml:space="preserve"> 重点限养区内个人和单位申请养犬登记的，应当填写养犬登记申请表，并递交下列材料：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一</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养犬人或者单位及其法定代表人的身份证明;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养犬场所证明;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三</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合法有效的犬只免疫证明;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四</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符合规定的犬只照片。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个人和单位饲养从境外进口的犬只，还应当提供出入境检验检疫机构出具的入境检疫证明。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第十四条【养犬登记办理】</w:t>
      </w:r>
      <w:r>
        <w:rPr>
          <w:rFonts w:hint="eastAsia" w:ascii="仿宋" w:hAnsi="仿宋" w:eastAsia="仿宋" w:cs="仿宋"/>
          <w:b w:val="0"/>
          <w:bCs w:val="0"/>
          <w:color w:val="000000"/>
          <w:sz w:val="32"/>
          <w:szCs w:val="32"/>
          <w:shd w:val="clear" w:color="auto" w:fill="auto"/>
          <w:lang w:val="en-US" w:eastAsia="zh-CN"/>
        </w:rPr>
        <w:t xml:space="preserve"> </w:t>
      </w:r>
      <w:r>
        <w:rPr>
          <w:rFonts w:hint="eastAsia" w:ascii="仿宋" w:hAnsi="仿宋" w:eastAsia="仿宋" w:cs="仿宋"/>
          <w:b w:val="0"/>
          <w:bCs w:val="0"/>
          <w:color w:val="000000"/>
          <w:sz w:val="32"/>
          <w:szCs w:val="32"/>
          <w:lang w:val="en-US" w:eastAsia="zh-CN"/>
        </w:rPr>
        <w:t xml:space="preserve"> 公安机关应当自收到养犬登记申请之日起五个工作日内对符合条件的犬只予以登记，并自登记之日起十日内发放养犬登记证和犬只标识牌;对不符合条件的，不予登记并说明理由;对超过限养数量的，应当同时告知申请人三日内自行处置或者送至犬只收容救助场所。受理单位申请的，还应当进行实地核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公安机关在发放养犬登记证时，应当同时书面告知养犬人养犬管理规定。个人和单位在办理养犬登记时，应当与公安机关签订养犬义务保证书，承诺文明养犬。</w:t>
      </w:r>
    </w:p>
    <w:p>
      <w:pPr>
        <w:pStyle w:val="2"/>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禁止伪造、变造、涂改、冒用、转让、买卖养犬登记证件、证明。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第十五条【养犬登记和年检】</w:t>
      </w:r>
      <w:r>
        <w:rPr>
          <w:rFonts w:hint="eastAsia" w:ascii="仿宋" w:hAnsi="仿宋" w:eastAsia="仿宋" w:cs="仿宋"/>
          <w:b w:val="0"/>
          <w:bCs w:val="0"/>
          <w:color w:val="000000"/>
          <w:sz w:val="32"/>
          <w:szCs w:val="32"/>
          <w:lang w:val="en-US" w:eastAsia="zh-CN"/>
        </w:rPr>
        <w:t xml:space="preserve">  养犬登记证期满需继续养犬的，应当在有效期满十日前，持有效的犬只免疫证明和养犬登记证申请办理延续登记和年检。养犬登记证有效期为一年。</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养犬人有下列情形之一的，应当自相关事项发生之日起十五日内，持养犬登记证件及相关材料申请办理变更或者注销登记：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一</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养犬地、养犬人变更的，申请办理变更登记;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犬只死亡、失踪或放弃饲养的，申请办理注销登记。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养犬人未按照规定办理延续或者注销登记，或者犬只免疫有效期满未对犬只进行狂犬病免疫接种的，由公安机关注销其养犬登记证。养犬登记证被注销后继续在本市饲养该犬只的，应当重新申请办理养犬登记。</w:t>
      </w: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养犬登记和年检应当按照相关规定缴纳限制养犬管理费。限制养犬管理费纳入财政管理，</w:t>
      </w:r>
      <w:bookmarkStart w:id="0" w:name="_GoBack"/>
      <w:bookmarkEnd w:id="0"/>
      <w:r>
        <w:rPr>
          <w:rFonts w:hint="eastAsia" w:ascii="仿宋" w:hAnsi="仿宋" w:eastAsia="仿宋" w:cs="仿宋"/>
          <w:b w:val="0"/>
          <w:bCs w:val="0"/>
          <w:color w:val="000000"/>
          <w:kern w:val="2"/>
          <w:sz w:val="32"/>
          <w:szCs w:val="32"/>
          <w:lang w:val="en-US" w:eastAsia="zh-CN" w:bidi="ar-SA"/>
        </w:rPr>
        <w:t>用于犬只证卡、号牌的制作和电子芯片植入等相关管理工作的支出。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黑体" w:hAnsi="黑体" w:eastAsia="黑体" w:cs="黑体"/>
          <w:b w:val="0"/>
          <w:bCs w:val="0"/>
          <w:color w:val="00000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第三章  养犬行为规范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第十六条【养犬的规定】</w:t>
      </w:r>
      <w:r>
        <w:rPr>
          <w:rFonts w:hint="eastAsia" w:ascii="仿宋" w:hAnsi="仿宋" w:eastAsia="仿宋" w:cs="仿宋"/>
          <w:b w:val="0"/>
          <w:bCs w:val="0"/>
          <w:color w:val="000000"/>
          <w:sz w:val="32"/>
          <w:szCs w:val="32"/>
          <w:lang w:val="en-US" w:eastAsia="zh-CN"/>
        </w:rPr>
        <w:t xml:space="preserve">  养犬应当遵守下列规定：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一</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重点限养区内，个人饲养的犬只在住（居）所内饲养,单位饲养的犬只圈养或者拴养,不得放任犬只自行出户。一般限养区内，攻击性强的危险烈性犬只应当圈养或者拴养，其他犬只提倡拴养；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不得影响他人正常工作和休息，犬只吠叫时应当即时有效制止；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三</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不得放任、驱使犬只恐吓、伤害他人；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四</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不得伤害、虐待、遗弃犬只；</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五</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不得污染环境，产生异味或者其他污染的应当及时清理；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六</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不得在住宅小区公共区域内饲养犬只（遛犬除外）；</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七</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不得实施其他违反法律、法规、规章规定的养犬行为。</w:t>
      </w:r>
    </w:p>
    <w:p>
      <w:pPr>
        <w:pStyle w:val="2"/>
        <w:keepNext w:val="0"/>
        <w:keepLines w:val="0"/>
        <w:pageBreakBefore w:val="0"/>
        <w:widowControl w:val="0"/>
        <w:numPr>
          <w:ilvl w:val="0"/>
          <w:numId w:val="0"/>
        </w:numPr>
        <w:kinsoku/>
        <w:wordWrap/>
        <w:overflowPunct/>
        <w:topLinePunct w:val="0"/>
        <w:autoSpaceDE/>
        <w:autoSpaceDN/>
        <w:bidi w:val="0"/>
        <w:spacing w:after="0" w:line="600" w:lineRule="exact"/>
        <w:ind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犬只伤害他人的，养犬人应当立即将被伤害人送至医疗机构诊治，并支付医疗费用。给他人造成人身伤害或者财产损失的，应依法承担责任。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第十七条【携犬出户的规定】</w:t>
      </w:r>
      <w:r>
        <w:rPr>
          <w:rFonts w:hint="eastAsia" w:ascii="仿宋" w:hAnsi="仿宋" w:eastAsia="仿宋" w:cs="仿宋"/>
          <w:b w:val="0"/>
          <w:bCs w:val="0"/>
          <w:color w:val="000000"/>
          <w:sz w:val="32"/>
          <w:szCs w:val="32"/>
          <w:lang w:val="en-US" w:eastAsia="zh-CN"/>
        </w:rPr>
        <w:t xml:space="preserve">  重点限养区内，个人携犬出户应当遵守下列规定：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（一）为犬只佩戴犬只标识牌，由具有完全民事行为能力的人牵引，注意避让老年人、残疾人、孕妇和儿童；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（二）小型犬只用长度不超过2米的犬绳、犬链牵引;大型犬只用长度不超过1.5米的犬绳、犬链牵引，并为犬只戴嘴套；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（三）不得乘坐公共交通工具，盲人携带的导盲犬、肢体重残人携带的助残犬除外。携犬乘坐小型出租汽车，应当征得驾驶人同意，并为犬只戴嘴套或者将犬只装入犬袋犬笼；</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（四）携犬乘用电梯应当征得其他共同乘梯人同意，并怀抱或者装入犬袋犬笼；</w:t>
      </w: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（五）及时清除犬只排泄物。</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第十八条【禁犬区域场所】</w:t>
      </w:r>
      <w:r>
        <w:rPr>
          <w:rFonts w:hint="eastAsia" w:ascii="仿宋" w:hAnsi="仿宋" w:eastAsia="仿宋" w:cs="仿宋"/>
          <w:b w:val="0"/>
          <w:bCs w:val="0"/>
          <w:color w:val="000000"/>
          <w:sz w:val="32"/>
          <w:szCs w:val="32"/>
          <w:lang w:val="en-US" w:eastAsia="zh-CN"/>
        </w:rPr>
        <w:t xml:space="preserve">  除盲人携带导盲犬、肢体重残人携带助残犬外，禁止携带犬只进入下列场所：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（一）医疗机构、教育机构和机关、公共服务办事机构等公共场所；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（二）影院、博物馆、展览馆、档案馆、纪念馆、图书馆、科技馆、体育场馆等文化体育场所；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（三）青少年培训中心、妇女儿童活动中心、老年活动中心等活动场所；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（四）烈士陵园、革命教育基地、文物保护单位、宗教活动等场所；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（五）集贸市场、商场、酒店、餐饮、公共浴室等公共经营场所；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（六）候车室、候机室、公园、广场、公共绿地、风景名胜区中明确禁止携带犬只进入的区域;</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（七）其他设有犬只禁入标志的场所。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对携犬进入作出限制的经营者或者管理者，应当在出入口显著位置设置明显标识或者说明。对携带犬只进入的应当进行制止、劝阻，有权拒绝提供服务。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市县（区）人民政府根据实际情况，在重大节假日或者举办大型活动期间，可以划定特定区域和时段禁止携犬进入。</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lang w:val="en-US" w:eastAsia="zh-CN"/>
        </w:rPr>
      </w:pPr>
    </w:p>
    <w:p>
      <w:pPr>
        <w:pStyle w:val="3"/>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第四章  犬只经营与收容管理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 xml:space="preserve">第十九条【犬只经营】  </w:t>
      </w:r>
      <w:r>
        <w:rPr>
          <w:rFonts w:hint="eastAsia" w:ascii="仿宋" w:hAnsi="仿宋" w:eastAsia="仿宋" w:cs="仿宋"/>
          <w:b w:val="0"/>
          <w:bCs w:val="0"/>
          <w:color w:val="000000"/>
          <w:sz w:val="32"/>
          <w:szCs w:val="32"/>
          <w:lang w:val="en-US" w:eastAsia="zh-CN"/>
        </w:rPr>
        <w:t>开办犬只诊疗机构，应当取得动物诊疗许可证，并办理营业执照，依法开展动物诊疗活动，合理收取犬只诊疗费用。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从事犬只养殖、销售、美容、寄养等经营活动的机构，应当具备法律法规规定的动物防疫、注册登记和环境卫生条件，建立犬只经营台账。销售犬只的，应当如实记录犬只的品种、数量和购买人信息，告知购买人本市养犬管理的相关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犬只销售、运输以及参加展览、演出和比赛活动前，相关单位或者个人应当凭免疫证明向动物卫生监督机构申报检疫。未取得犬只检疫证明的，不得销售、运输犬只或者参加有关活动。</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从事犬只相关经营活动不得干扰他人正常工作、生活，不得污染环境。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第二十条【设立犬只收容场所】</w:t>
      </w:r>
      <w:r>
        <w:rPr>
          <w:rFonts w:hint="eastAsia" w:ascii="仿宋" w:hAnsi="仿宋" w:eastAsia="仿宋" w:cs="仿宋"/>
          <w:b w:val="0"/>
          <w:bCs w:val="0"/>
          <w:color w:val="000000"/>
          <w:sz w:val="32"/>
          <w:szCs w:val="32"/>
          <w:lang w:val="en-US" w:eastAsia="zh-CN"/>
        </w:rPr>
        <w:t xml:space="preserve">  市、县（区）人民政府应当根据辖区养犬管理工作的需要，设立犬只收容救助场所。犬只收容救助场所由公安机关管理，负责收容救助送交、没收和流浪的犬只。</w:t>
      </w:r>
    </w:p>
    <w:p>
      <w:pPr>
        <w:pStyle w:val="2"/>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犬只收容救助场所应当建立统一的收容救助犬只信息查询平台，供公众免费查询。</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第二十一条【犬只收容处置】</w:t>
      </w:r>
      <w:r>
        <w:rPr>
          <w:rFonts w:hint="eastAsia" w:ascii="仿宋" w:hAnsi="仿宋" w:eastAsia="仿宋" w:cs="仿宋"/>
          <w:b w:val="0"/>
          <w:bCs w:val="0"/>
          <w:color w:val="000000"/>
          <w:sz w:val="32"/>
          <w:szCs w:val="32"/>
          <w:lang w:val="en-US" w:eastAsia="zh-CN"/>
        </w:rPr>
        <w:t xml:space="preserve">  犬只收容救助场所应当建立犬只领养制度，放弃饲养犬只的，养犬人应当将犬只妥善处置或者送至犬只收容机构。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犬只收容机构收管救助的流浪犬只，核查到养犬人身份信息的，通知养犬人五日内携带有效证件领回。养犬人认领其犬只的，应当承担犬只在收容场所产生的费用。养犬人无正当理由逾期不领回的，视为遗弃犬只。无法通知犬主或者不能确定犬主，且五日内无人认领的，作无主犬只处理。</w:t>
      </w: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对收容救助的没收犬只、无主犬只和按照规定送交的其他犬只，鼓励符合本条例第十一条、第十二条规定的个人和单位领养。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第二十二条【鼓励开展犬只收容救助】</w:t>
      </w:r>
      <w:r>
        <w:rPr>
          <w:rFonts w:hint="eastAsia" w:ascii="仿宋" w:hAnsi="仿宋" w:eastAsia="仿宋" w:cs="仿宋"/>
          <w:b w:val="0"/>
          <w:bCs w:val="0"/>
          <w:color w:val="000000"/>
          <w:sz w:val="32"/>
          <w:szCs w:val="32"/>
          <w:lang w:val="en-US" w:eastAsia="zh-CN"/>
        </w:rPr>
        <w:t xml:space="preserve">  鼓励依法登记的犬类保护协会、动物保护组织等社会团体和组织依法收容犬只。收容救助的犬只应当依法办理养犬登记，免缴养犬管理服务费。收容犬只不得用于繁殖、交易等活动。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单位和个人领养被收容救助犬只的，应当办理变更登记，缴纳养犬管理服务费。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b w:val="0"/>
          <w:bCs w:val="0"/>
          <w:color w:val="000000"/>
          <w:spacing w:val="-6"/>
          <w:sz w:val="32"/>
          <w:szCs w:val="32"/>
          <w:lang w:val="en-US" w:eastAsia="zh-CN"/>
        </w:rPr>
      </w:pPr>
      <w:r>
        <w:rPr>
          <w:rFonts w:hint="eastAsia" w:ascii="仿宋" w:hAnsi="仿宋" w:eastAsia="仿宋" w:cs="仿宋"/>
          <w:b w:val="0"/>
          <w:bCs w:val="0"/>
          <w:color w:val="000000"/>
          <w:sz w:val="32"/>
          <w:szCs w:val="32"/>
          <w:lang w:val="en-US" w:eastAsia="zh-CN"/>
        </w:rPr>
        <w:t>禁</w:t>
      </w:r>
      <w:r>
        <w:rPr>
          <w:rFonts w:hint="eastAsia" w:ascii="仿宋" w:hAnsi="仿宋" w:eastAsia="仿宋" w:cs="仿宋"/>
          <w:b w:val="0"/>
          <w:bCs w:val="0"/>
          <w:color w:val="000000"/>
          <w:spacing w:val="-6"/>
          <w:sz w:val="32"/>
          <w:szCs w:val="32"/>
          <w:lang w:val="en-US" w:eastAsia="zh-CN"/>
        </w:rPr>
        <w:t>止宰杀收容救助的犬只和将收容救助的犬只用于经营活动。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第二十三条【疫病处置和无害化处理】</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kern w:val="2"/>
          <w:sz w:val="32"/>
          <w:szCs w:val="32"/>
          <w:lang w:val="en-US" w:eastAsia="zh-CN" w:bidi="ar-SA"/>
        </w:rPr>
        <w:t>发现狂犬病染疫犬只或者疑似染疫犬只，应当依照《中华人民共和国动物防疫法》的有关规定报告和控制。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养犬人应当自行或者委托养犬登记办理机构将死亡犬只送交无害化处理场所处理。</w:t>
      </w:r>
    </w:p>
    <w:p>
      <w:pPr>
        <w:pStyle w:val="2"/>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非患传染性疾病死亡的犬只尸体及犬只诊疗、美容产生的废弃物应当依法进行无害化处理，不得随意丢弃。</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lang w:val="en-US" w:eastAsia="zh-CN"/>
        </w:rPr>
      </w:pPr>
    </w:p>
    <w:p>
      <w:pPr>
        <w:pStyle w:val="3"/>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第五章  法律责任</w:t>
      </w:r>
    </w:p>
    <w:p>
      <w:pPr>
        <w:keepNext w:val="0"/>
        <w:keepLines w:val="0"/>
        <w:pageBreakBefore w:val="0"/>
        <w:widowControl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第二十四条【对超过限养数量行为的处罚】</w:t>
      </w:r>
      <w:r>
        <w:rPr>
          <w:rFonts w:hint="eastAsia" w:ascii="仿宋" w:hAnsi="仿宋" w:eastAsia="仿宋" w:cs="仿宋"/>
          <w:b w:val="0"/>
          <w:bCs w:val="0"/>
          <w:color w:val="000000"/>
          <w:kern w:val="2"/>
          <w:sz w:val="32"/>
          <w:szCs w:val="32"/>
          <w:shd w:val="clear" w:color="auto" w:fill="auto"/>
          <w:lang w:val="zh-CN" w:eastAsia="zh-CN" w:bidi="ar-SA"/>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color w:val="000000"/>
          <w:kern w:val="2"/>
          <w:sz w:val="32"/>
          <w:szCs w:val="32"/>
          <w:lang w:val="zh-CN" w:eastAsia="zh-CN" w:bidi="ar-SA"/>
        </w:rPr>
        <w:t>违反本条例第</w:t>
      </w:r>
      <w:r>
        <w:rPr>
          <w:rFonts w:hint="eastAsia" w:ascii="仿宋" w:hAnsi="仿宋" w:eastAsia="仿宋" w:cs="仿宋"/>
          <w:b w:val="0"/>
          <w:bCs w:val="0"/>
          <w:color w:val="000000"/>
          <w:kern w:val="2"/>
          <w:sz w:val="32"/>
          <w:szCs w:val="32"/>
          <w:lang w:val="en-US" w:eastAsia="zh-CN" w:bidi="ar-SA"/>
        </w:rPr>
        <w:t>九</w:t>
      </w:r>
      <w:r>
        <w:rPr>
          <w:rFonts w:hint="eastAsia" w:ascii="仿宋" w:hAnsi="仿宋" w:eastAsia="仿宋" w:cs="仿宋"/>
          <w:b w:val="0"/>
          <w:bCs w:val="0"/>
          <w:color w:val="000000"/>
          <w:kern w:val="2"/>
          <w:sz w:val="32"/>
          <w:szCs w:val="32"/>
          <w:lang w:val="zh-CN" w:eastAsia="zh-CN" w:bidi="ar-SA"/>
        </w:rPr>
        <w:t>条第一款规定，超过限养数量的，由公安机关责令限期改正，处每只五十元以上二百元以下的罚款；逾期不改正的，由公安机关没收超过限养数量的犬只。</w:t>
      </w:r>
    </w:p>
    <w:p>
      <w:pPr>
        <w:pStyle w:val="2"/>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第二十五条【对个人违规饲养犬种的处罚】</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kern w:val="2"/>
          <w:sz w:val="32"/>
          <w:szCs w:val="32"/>
          <w:lang w:val="en-US" w:eastAsia="zh-CN" w:bidi="ar-SA"/>
        </w:rPr>
        <w:t xml:space="preserve"> 违反本条例第九条第二款规定，个人在本市重点限养区内饲养烈性犬、大型犬的，由公安部门责令限期改正，</w:t>
      </w:r>
      <w:r>
        <w:rPr>
          <w:rFonts w:hint="eastAsia" w:ascii="仿宋" w:hAnsi="仿宋" w:eastAsia="仿宋" w:cs="仿宋"/>
          <w:b w:val="0"/>
          <w:bCs w:val="0"/>
          <w:color w:val="000000"/>
          <w:kern w:val="2"/>
          <w:sz w:val="32"/>
          <w:szCs w:val="32"/>
          <w:lang w:val="zh-CN" w:eastAsia="zh-CN" w:bidi="ar-SA"/>
        </w:rPr>
        <w:t>处每只二百元以上</w:t>
      </w:r>
      <w:r>
        <w:rPr>
          <w:rFonts w:hint="eastAsia" w:ascii="仿宋" w:hAnsi="仿宋" w:eastAsia="仿宋" w:cs="仿宋"/>
          <w:b w:val="0"/>
          <w:bCs w:val="0"/>
          <w:color w:val="000000"/>
          <w:kern w:val="2"/>
          <w:sz w:val="32"/>
          <w:szCs w:val="32"/>
          <w:lang w:val="en-US" w:eastAsia="zh-CN" w:bidi="ar-SA"/>
        </w:rPr>
        <w:t>五百元以下的罚款；逾期不改正的，</w:t>
      </w:r>
      <w:r>
        <w:rPr>
          <w:rFonts w:hint="eastAsia" w:ascii="仿宋" w:hAnsi="仿宋" w:eastAsia="仿宋" w:cs="仿宋"/>
          <w:b w:val="0"/>
          <w:bCs w:val="0"/>
          <w:color w:val="000000"/>
          <w:kern w:val="2"/>
          <w:sz w:val="32"/>
          <w:szCs w:val="32"/>
          <w:lang w:val="zh-CN" w:eastAsia="zh-CN" w:bidi="ar-SA"/>
        </w:rPr>
        <w:t>由公安机关</w:t>
      </w:r>
      <w:r>
        <w:rPr>
          <w:rFonts w:hint="eastAsia" w:ascii="仿宋" w:hAnsi="仿宋" w:eastAsia="仿宋" w:cs="仿宋"/>
          <w:b w:val="0"/>
          <w:bCs w:val="0"/>
          <w:color w:val="000000"/>
          <w:kern w:val="2"/>
          <w:sz w:val="32"/>
          <w:szCs w:val="32"/>
          <w:lang w:val="en-US" w:eastAsia="zh-CN" w:bidi="ar-SA"/>
        </w:rPr>
        <w:t>没收犬只。</w:t>
      </w: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第二十六条【对未按规定进行犬只免疫的处罚】</w:t>
      </w:r>
      <w:r>
        <w:rPr>
          <w:rFonts w:hint="eastAsia" w:ascii="仿宋" w:hAnsi="仿宋" w:eastAsia="仿宋" w:cs="仿宋"/>
          <w:b w:val="0"/>
          <w:bCs w:val="0"/>
          <w:color w:val="000000"/>
          <w:kern w:val="2"/>
          <w:sz w:val="32"/>
          <w:szCs w:val="32"/>
          <w:shd w:val="clear" w:color="auto" w:fill="auto"/>
          <w:lang w:val="en-US" w:eastAsia="zh-CN" w:bidi="ar-SA"/>
        </w:rPr>
        <w:t xml:space="preserve"> </w:t>
      </w:r>
      <w:r>
        <w:rPr>
          <w:rFonts w:hint="eastAsia" w:ascii="仿宋" w:hAnsi="仿宋" w:eastAsia="仿宋" w:cs="仿宋"/>
          <w:b w:val="0"/>
          <w:bCs w:val="0"/>
          <w:color w:val="000000"/>
          <w:kern w:val="2"/>
          <w:sz w:val="32"/>
          <w:szCs w:val="32"/>
          <w:lang w:val="en-US" w:eastAsia="zh-CN" w:bidi="ar-SA"/>
        </w:rPr>
        <w:t xml:space="preserve"> </w:t>
      </w:r>
      <w:r>
        <w:rPr>
          <w:rFonts w:hint="default" w:ascii="仿宋" w:hAnsi="仿宋" w:eastAsia="仿宋" w:cs="仿宋"/>
          <w:b w:val="0"/>
          <w:bCs w:val="0"/>
          <w:color w:val="000000"/>
          <w:kern w:val="2"/>
          <w:sz w:val="32"/>
          <w:szCs w:val="32"/>
          <w:lang w:val="en-US" w:eastAsia="zh-CN" w:bidi="ar-SA"/>
        </w:rPr>
        <w:t>违反本条例第</w:t>
      </w:r>
      <w:r>
        <w:rPr>
          <w:rFonts w:hint="eastAsia" w:ascii="仿宋" w:hAnsi="仿宋" w:eastAsia="仿宋" w:cs="仿宋"/>
          <w:b w:val="0"/>
          <w:bCs w:val="0"/>
          <w:color w:val="000000"/>
          <w:kern w:val="2"/>
          <w:sz w:val="32"/>
          <w:szCs w:val="32"/>
          <w:lang w:val="en-US" w:eastAsia="zh-CN" w:bidi="ar-SA"/>
        </w:rPr>
        <w:t>十</w:t>
      </w:r>
      <w:r>
        <w:rPr>
          <w:rFonts w:hint="default" w:ascii="仿宋" w:hAnsi="仿宋" w:eastAsia="仿宋" w:cs="仿宋"/>
          <w:b w:val="0"/>
          <w:bCs w:val="0"/>
          <w:color w:val="000000"/>
          <w:kern w:val="2"/>
          <w:sz w:val="32"/>
          <w:szCs w:val="32"/>
          <w:lang w:val="en-US" w:eastAsia="zh-CN" w:bidi="ar-SA"/>
        </w:rPr>
        <w:t>条第一款规定，对饲养的犬只未进行狂犬病免疫接种的,由农业农村部门责令限期改正，可处一千元以下罚款；逾期不改正的， 处一千元以上五千元以下罚款，由农业农村主管部门委托动物诊疗机构等代为处理，所需费用由违法行为人承担。</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第二十七条【对未违规办理养犬登记和年检的处罚】</w:t>
      </w:r>
      <w:r>
        <w:rPr>
          <w:rFonts w:hint="eastAsia" w:ascii="仿宋" w:hAnsi="仿宋" w:eastAsia="仿宋" w:cs="仿宋"/>
          <w:b w:val="0"/>
          <w:bCs w:val="0"/>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违反本条例第</w:t>
      </w:r>
      <w:r>
        <w:rPr>
          <w:rFonts w:hint="eastAsia" w:ascii="仿宋" w:hAnsi="仿宋" w:eastAsia="仿宋" w:cs="仿宋"/>
          <w:b w:val="0"/>
          <w:bCs w:val="0"/>
          <w:color w:val="000000"/>
          <w:kern w:val="2"/>
          <w:sz w:val="32"/>
          <w:szCs w:val="32"/>
          <w:lang w:val="en-US" w:eastAsia="zh-CN" w:bidi="ar-SA"/>
        </w:rPr>
        <w:t>十四</w:t>
      </w:r>
      <w:r>
        <w:rPr>
          <w:rFonts w:hint="default" w:ascii="仿宋" w:hAnsi="仿宋" w:eastAsia="仿宋" w:cs="仿宋"/>
          <w:b w:val="0"/>
          <w:bCs w:val="0"/>
          <w:color w:val="000000"/>
          <w:kern w:val="2"/>
          <w:sz w:val="32"/>
          <w:szCs w:val="32"/>
          <w:lang w:val="en-US" w:eastAsia="zh-CN" w:bidi="ar-SA"/>
        </w:rPr>
        <w:t>条第</w:t>
      </w:r>
      <w:r>
        <w:rPr>
          <w:rFonts w:hint="eastAsia" w:ascii="仿宋" w:hAnsi="仿宋" w:eastAsia="仿宋" w:cs="仿宋"/>
          <w:b w:val="0"/>
          <w:bCs w:val="0"/>
          <w:color w:val="000000"/>
          <w:kern w:val="2"/>
          <w:sz w:val="32"/>
          <w:szCs w:val="32"/>
          <w:lang w:val="en-US" w:eastAsia="zh-CN" w:bidi="ar-SA"/>
        </w:rPr>
        <w:t>三</w:t>
      </w:r>
      <w:r>
        <w:rPr>
          <w:rFonts w:hint="default" w:ascii="仿宋" w:hAnsi="仿宋" w:eastAsia="仿宋" w:cs="仿宋"/>
          <w:b w:val="0"/>
          <w:bCs w:val="0"/>
          <w:color w:val="000000"/>
          <w:kern w:val="2"/>
          <w:sz w:val="32"/>
          <w:szCs w:val="32"/>
          <w:lang w:val="en-US" w:eastAsia="zh-CN" w:bidi="ar-SA"/>
        </w:rPr>
        <w:t>款规定，伪造、变造、涂改、冒用、转让、买卖养犬相关证件的，依照《中华人民共和国治安管理处罚法》的规定予以处罚；构成犯罪的，依法追究刑事责任。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违反本条例第</w:t>
      </w:r>
      <w:r>
        <w:rPr>
          <w:rFonts w:hint="eastAsia" w:ascii="仿宋" w:hAnsi="仿宋" w:eastAsia="仿宋" w:cs="仿宋"/>
          <w:b w:val="0"/>
          <w:bCs w:val="0"/>
          <w:color w:val="000000"/>
          <w:kern w:val="2"/>
          <w:sz w:val="32"/>
          <w:szCs w:val="32"/>
          <w:lang w:val="en-US" w:eastAsia="zh-CN" w:bidi="ar-SA"/>
        </w:rPr>
        <w:t>十五</w:t>
      </w:r>
      <w:r>
        <w:rPr>
          <w:rFonts w:hint="default" w:ascii="仿宋" w:hAnsi="仿宋" w:eastAsia="仿宋" w:cs="仿宋"/>
          <w:b w:val="0"/>
          <w:bCs w:val="0"/>
          <w:color w:val="000000"/>
          <w:kern w:val="2"/>
          <w:sz w:val="32"/>
          <w:szCs w:val="32"/>
          <w:lang w:val="en-US" w:eastAsia="zh-CN" w:bidi="ar-SA"/>
        </w:rPr>
        <w:t>条第一款规定，</w:t>
      </w:r>
      <w:r>
        <w:rPr>
          <w:rFonts w:hint="eastAsia" w:ascii="仿宋" w:hAnsi="仿宋" w:eastAsia="仿宋" w:cs="仿宋"/>
          <w:b w:val="0"/>
          <w:bCs w:val="0"/>
          <w:color w:val="000000"/>
          <w:kern w:val="2"/>
          <w:sz w:val="32"/>
          <w:szCs w:val="32"/>
          <w:lang w:val="en-US" w:eastAsia="zh-CN" w:bidi="ar-SA"/>
        </w:rPr>
        <w:t>重点限养区内</w:t>
      </w:r>
      <w:r>
        <w:rPr>
          <w:rFonts w:hint="default" w:ascii="仿宋" w:hAnsi="仿宋" w:eastAsia="仿宋" w:cs="仿宋"/>
          <w:b w:val="0"/>
          <w:bCs w:val="0"/>
          <w:color w:val="000000"/>
          <w:kern w:val="2"/>
          <w:sz w:val="32"/>
          <w:szCs w:val="32"/>
          <w:lang w:val="en-US" w:eastAsia="zh-CN" w:bidi="ar-SA"/>
        </w:rPr>
        <w:t>饲养犬只未进行登记或者年检的，由公安机关责令限期改正，每只犬</w:t>
      </w:r>
      <w:r>
        <w:rPr>
          <w:rFonts w:hint="eastAsia" w:ascii="仿宋" w:hAnsi="仿宋" w:eastAsia="仿宋" w:cs="仿宋"/>
          <w:b w:val="0"/>
          <w:bCs w:val="0"/>
          <w:color w:val="000000"/>
          <w:kern w:val="2"/>
          <w:sz w:val="32"/>
          <w:szCs w:val="32"/>
          <w:lang w:val="en-US" w:eastAsia="zh-CN" w:bidi="ar-SA"/>
        </w:rPr>
        <w:t>可</w:t>
      </w:r>
      <w:r>
        <w:rPr>
          <w:rFonts w:hint="default" w:ascii="仿宋" w:hAnsi="仿宋" w:eastAsia="仿宋" w:cs="仿宋"/>
          <w:b w:val="0"/>
          <w:bCs w:val="0"/>
          <w:color w:val="000000"/>
          <w:kern w:val="2"/>
          <w:sz w:val="32"/>
          <w:szCs w:val="32"/>
          <w:lang w:val="en-US" w:eastAsia="zh-CN" w:bidi="ar-SA"/>
        </w:rPr>
        <w:t>处二百元以上五百元以下罚款；逾期不改正的，没收犬只。</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第二十八条【对违反养犬规定的处罚】</w:t>
      </w:r>
      <w:r>
        <w:rPr>
          <w:rFonts w:hint="eastAsia" w:ascii="仿宋" w:hAnsi="仿宋" w:eastAsia="仿宋" w:cs="仿宋"/>
          <w:b w:val="0"/>
          <w:bCs w:val="0"/>
          <w:color w:val="000000"/>
          <w:kern w:val="2"/>
          <w:sz w:val="32"/>
          <w:szCs w:val="32"/>
          <w:shd w:val="clear" w:color="auto" w:fill="auto"/>
          <w:lang w:val="en-US" w:eastAsia="zh-CN" w:bidi="ar-SA"/>
        </w:rPr>
        <w:t xml:space="preserve"> </w:t>
      </w:r>
      <w:r>
        <w:rPr>
          <w:rFonts w:hint="eastAsia" w:ascii="仿宋" w:hAnsi="仿宋" w:eastAsia="仿宋" w:cs="仿宋"/>
          <w:b w:val="0"/>
          <w:bCs w:val="0"/>
          <w:color w:val="000000"/>
          <w:kern w:val="2"/>
          <w:sz w:val="32"/>
          <w:szCs w:val="32"/>
          <w:lang w:val="en-US" w:eastAsia="zh-CN" w:bidi="ar-SA"/>
        </w:rPr>
        <w:t xml:space="preserve"> </w:t>
      </w:r>
      <w:r>
        <w:rPr>
          <w:rFonts w:hint="default" w:ascii="仿宋" w:hAnsi="仿宋" w:eastAsia="仿宋" w:cs="仿宋"/>
          <w:b w:val="0"/>
          <w:bCs w:val="0"/>
          <w:color w:val="000000"/>
          <w:kern w:val="2"/>
          <w:sz w:val="32"/>
          <w:szCs w:val="32"/>
          <w:lang w:val="en-US" w:eastAsia="zh-CN" w:bidi="ar-SA"/>
        </w:rPr>
        <w:t>违反本条例第</w:t>
      </w:r>
      <w:r>
        <w:rPr>
          <w:rFonts w:hint="eastAsia" w:ascii="仿宋" w:hAnsi="仿宋" w:eastAsia="仿宋" w:cs="仿宋"/>
          <w:b w:val="0"/>
          <w:bCs w:val="0"/>
          <w:color w:val="000000"/>
          <w:kern w:val="2"/>
          <w:sz w:val="32"/>
          <w:szCs w:val="32"/>
          <w:lang w:val="en-US" w:eastAsia="zh-CN" w:bidi="ar-SA"/>
        </w:rPr>
        <w:t>十六</w:t>
      </w:r>
      <w:r>
        <w:rPr>
          <w:rFonts w:hint="default" w:ascii="仿宋" w:hAnsi="仿宋" w:eastAsia="仿宋" w:cs="仿宋"/>
          <w:b w:val="0"/>
          <w:bCs w:val="0"/>
          <w:color w:val="000000"/>
          <w:kern w:val="2"/>
          <w:sz w:val="32"/>
          <w:szCs w:val="32"/>
          <w:lang w:val="en-US" w:eastAsia="zh-CN" w:bidi="ar-SA"/>
        </w:rPr>
        <w:t>条第一款</w:t>
      </w:r>
      <w:r>
        <w:rPr>
          <w:rFonts w:hint="eastAsia" w:ascii="仿宋" w:hAnsi="仿宋" w:eastAsia="仿宋" w:cs="仿宋"/>
          <w:b w:val="0"/>
          <w:bCs w:val="0"/>
          <w:color w:val="000000"/>
          <w:kern w:val="2"/>
          <w:sz w:val="32"/>
          <w:szCs w:val="32"/>
          <w:lang w:val="en-US" w:eastAsia="zh-CN" w:bidi="ar-SA"/>
        </w:rPr>
        <w:t>规定，</w:t>
      </w:r>
      <w:r>
        <w:rPr>
          <w:rFonts w:hint="default" w:ascii="仿宋" w:hAnsi="仿宋" w:eastAsia="仿宋" w:cs="仿宋"/>
          <w:b w:val="0"/>
          <w:bCs w:val="0"/>
          <w:color w:val="000000"/>
          <w:kern w:val="2"/>
          <w:sz w:val="32"/>
          <w:szCs w:val="32"/>
          <w:lang w:val="en-US" w:eastAsia="zh-CN" w:bidi="ar-SA"/>
        </w:rPr>
        <w:t>一般</w:t>
      </w:r>
      <w:r>
        <w:rPr>
          <w:rFonts w:hint="eastAsia" w:ascii="仿宋" w:hAnsi="仿宋" w:eastAsia="仿宋" w:cs="仿宋"/>
          <w:b w:val="0"/>
          <w:bCs w:val="0"/>
          <w:color w:val="000000"/>
          <w:kern w:val="2"/>
          <w:sz w:val="32"/>
          <w:szCs w:val="32"/>
          <w:lang w:val="en-US" w:eastAsia="zh-CN" w:bidi="ar-SA"/>
        </w:rPr>
        <w:t>限养</w:t>
      </w:r>
      <w:r>
        <w:rPr>
          <w:rFonts w:hint="default" w:ascii="仿宋" w:hAnsi="仿宋" w:eastAsia="仿宋" w:cs="仿宋"/>
          <w:b w:val="0"/>
          <w:bCs w:val="0"/>
          <w:color w:val="000000"/>
          <w:kern w:val="2"/>
          <w:sz w:val="32"/>
          <w:szCs w:val="32"/>
          <w:lang w:val="en-US" w:eastAsia="zh-CN" w:bidi="ar-SA"/>
        </w:rPr>
        <w:t>区内未对烈性犬拴养或者圈养的，由公安机关责令改正；逾期不改正的， 每只犬处二百元以上五百元以下罚款</w:t>
      </w:r>
      <w:r>
        <w:rPr>
          <w:rFonts w:hint="eastAsia" w:ascii="仿宋" w:hAnsi="仿宋" w:eastAsia="仿宋" w:cs="仿宋"/>
          <w:b w:val="0"/>
          <w:bCs w:val="0"/>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hint="default"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违反本条例第</w:t>
      </w:r>
      <w:r>
        <w:rPr>
          <w:rFonts w:hint="eastAsia" w:ascii="仿宋" w:hAnsi="仿宋" w:eastAsia="仿宋" w:cs="仿宋"/>
          <w:b w:val="0"/>
          <w:bCs w:val="0"/>
          <w:color w:val="000000"/>
          <w:kern w:val="2"/>
          <w:sz w:val="32"/>
          <w:szCs w:val="32"/>
          <w:lang w:val="en-US" w:eastAsia="zh-CN" w:bidi="ar-SA"/>
        </w:rPr>
        <w:t>十六</w:t>
      </w:r>
      <w:r>
        <w:rPr>
          <w:rFonts w:hint="default" w:ascii="仿宋" w:hAnsi="仿宋" w:eastAsia="仿宋" w:cs="仿宋"/>
          <w:b w:val="0"/>
          <w:bCs w:val="0"/>
          <w:color w:val="000000"/>
          <w:kern w:val="2"/>
          <w:sz w:val="32"/>
          <w:szCs w:val="32"/>
          <w:lang w:val="en-US" w:eastAsia="zh-CN" w:bidi="ar-SA"/>
        </w:rPr>
        <w:t>条第</w:t>
      </w:r>
      <w:r>
        <w:rPr>
          <w:rFonts w:hint="eastAsia" w:ascii="仿宋" w:hAnsi="仿宋" w:eastAsia="仿宋" w:cs="仿宋"/>
          <w:b w:val="0"/>
          <w:bCs w:val="0"/>
          <w:color w:val="000000"/>
          <w:kern w:val="2"/>
          <w:sz w:val="32"/>
          <w:szCs w:val="32"/>
          <w:lang w:val="en-US" w:eastAsia="zh-CN" w:bidi="ar-SA"/>
        </w:rPr>
        <w:t>二</w:t>
      </w:r>
      <w:r>
        <w:rPr>
          <w:rFonts w:hint="default" w:ascii="仿宋" w:hAnsi="仿宋" w:eastAsia="仿宋" w:cs="仿宋"/>
          <w:b w:val="0"/>
          <w:bCs w:val="0"/>
          <w:color w:val="000000"/>
          <w:kern w:val="2"/>
          <w:sz w:val="32"/>
          <w:szCs w:val="32"/>
          <w:lang w:val="en-US" w:eastAsia="zh-CN" w:bidi="ar-SA"/>
        </w:rPr>
        <w:t>款</w:t>
      </w:r>
      <w:r>
        <w:rPr>
          <w:rFonts w:hint="eastAsia" w:ascii="仿宋" w:hAnsi="仿宋" w:eastAsia="仿宋" w:cs="仿宋"/>
          <w:b w:val="0"/>
          <w:bCs w:val="0"/>
          <w:color w:val="000000"/>
          <w:kern w:val="2"/>
          <w:sz w:val="32"/>
          <w:szCs w:val="32"/>
          <w:lang w:val="en-US" w:eastAsia="zh-CN" w:bidi="ar-SA"/>
        </w:rPr>
        <w:t>、第三款规定，由公安机关依照《中华人民共和国治安管理处罚法》相关规定处罚。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default" w:ascii="仿宋" w:hAnsi="仿宋" w:eastAsia="仿宋" w:cs="仿宋"/>
          <w:b w:val="0"/>
          <w:bCs w:val="0"/>
          <w:color w:val="000000"/>
          <w:kern w:val="2"/>
          <w:sz w:val="32"/>
          <w:szCs w:val="32"/>
          <w:lang w:val="en-US" w:eastAsia="zh-CN" w:bidi="ar-SA"/>
        </w:rPr>
        <w:t>违反本条例第</w:t>
      </w:r>
      <w:r>
        <w:rPr>
          <w:rFonts w:hint="eastAsia" w:ascii="仿宋" w:hAnsi="仿宋" w:eastAsia="仿宋" w:cs="仿宋"/>
          <w:b w:val="0"/>
          <w:bCs w:val="0"/>
          <w:color w:val="000000"/>
          <w:kern w:val="2"/>
          <w:sz w:val="32"/>
          <w:szCs w:val="32"/>
          <w:lang w:val="en-US" w:eastAsia="zh-CN" w:bidi="ar-SA"/>
        </w:rPr>
        <w:t>十六</w:t>
      </w:r>
      <w:r>
        <w:rPr>
          <w:rFonts w:hint="default" w:ascii="仿宋" w:hAnsi="仿宋" w:eastAsia="仿宋" w:cs="仿宋"/>
          <w:b w:val="0"/>
          <w:bCs w:val="0"/>
          <w:color w:val="000000"/>
          <w:kern w:val="2"/>
          <w:sz w:val="32"/>
          <w:szCs w:val="32"/>
          <w:lang w:val="en-US" w:eastAsia="zh-CN" w:bidi="ar-SA"/>
        </w:rPr>
        <w:t>条第</w:t>
      </w:r>
      <w:r>
        <w:rPr>
          <w:rFonts w:hint="eastAsia" w:ascii="仿宋" w:hAnsi="仿宋" w:eastAsia="仿宋" w:cs="仿宋"/>
          <w:b w:val="0"/>
          <w:bCs w:val="0"/>
          <w:color w:val="000000"/>
          <w:kern w:val="2"/>
          <w:sz w:val="32"/>
          <w:szCs w:val="32"/>
          <w:lang w:val="en-US" w:eastAsia="zh-CN" w:bidi="ar-SA"/>
        </w:rPr>
        <w:t>四</w:t>
      </w:r>
      <w:r>
        <w:rPr>
          <w:rFonts w:hint="default" w:ascii="仿宋" w:hAnsi="仿宋" w:eastAsia="仿宋" w:cs="仿宋"/>
          <w:b w:val="0"/>
          <w:bCs w:val="0"/>
          <w:color w:val="000000"/>
          <w:kern w:val="2"/>
          <w:sz w:val="32"/>
          <w:szCs w:val="32"/>
          <w:lang w:val="en-US" w:eastAsia="zh-CN" w:bidi="ar-SA"/>
        </w:rPr>
        <w:t>款</w:t>
      </w:r>
      <w:r>
        <w:rPr>
          <w:rFonts w:hint="eastAsia" w:ascii="仿宋" w:hAnsi="仿宋" w:eastAsia="仿宋" w:cs="仿宋"/>
          <w:b w:val="0"/>
          <w:bCs w:val="0"/>
          <w:color w:val="000000"/>
          <w:kern w:val="2"/>
          <w:sz w:val="32"/>
          <w:szCs w:val="32"/>
          <w:lang w:val="en-US" w:eastAsia="zh-CN" w:bidi="ar-SA"/>
        </w:rPr>
        <w:t>规定，虐待和遗弃犬只的，</w:t>
      </w:r>
      <w:r>
        <w:rPr>
          <w:rFonts w:hint="default" w:ascii="仿宋" w:hAnsi="仿宋" w:eastAsia="仿宋" w:cs="仿宋"/>
          <w:b w:val="0"/>
          <w:bCs w:val="0"/>
          <w:color w:val="000000"/>
          <w:kern w:val="2"/>
          <w:sz w:val="32"/>
          <w:szCs w:val="32"/>
          <w:lang w:val="en-US" w:eastAsia="zh-CN" w:bidi="ar-SA"/>
        </w:rPr>
        <w:t>由公安机关处二百元以上五百元以下罚款，并没收犬只</w:t>
      </w:r>
      <w:r>
        <w:rPr>
          <w:rFonts w:hint="eastAsia" w:ascii="仿宋" w:hAnsi="仿宋" w:eastAsia="仿宋" w:cs="仿宋"/>
          <w:b w:val="0"/>
          <w:bCs w:val="0"/>
          <w:color w:val="00000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default" w:ascii="仿宋" w:hAnsi="仿宋" w:eastAsia="仿宋" w:cs="仿宋"/>
          <w:b w:val="0"/>
          <w:bCs w:val="0"/>
          <w:color w:val="000000"/>
          <w:kern w:val="2"/>
          <w:sz w:val="32"/>
          <w:szCs w:val="32"/>
          <w:lang w:val="en-US" w:eastAsia="zh-CN" w:bidi="ar-SA"/>
        </w:rPr>
        <w:t>违反本条例第</w:t>
      </w:r>
      <w:r>
        <w:rPr>
          <w:rFonts w:hint="eastAsia" w:ascii="仿宋" w:hAnsi="仿宋" w:eastAsia="仿宋" w:cs="仿宋"/>
          <w:b w:val="0"/>
          <w:bCs w:val="0"/>
          <w:color w:val="000000"/>
          <w:kern w:val="2"/>
          <w:sz w:val="32"/>
          <w:szCs w:val="32"/>
          <w:lang w:val="en-US" w:eastAsia="zh-CN" w:bidi="ar-SA"/>
        </w:rPr>
        <w:t>二十三</w:t>
      </w:r>
      <w:r>
        <w:rPr>
          <w:rFonts w:hint="default" w:ascii="仿宋" w:hAnsi="仿宋" w:eastAsia="仿宋" w:cs="仿宋"/>
          <w:b w:val="0"/>
          <w:bCs w:val="0"/>
          <w:color w:val="000000"/>
          <w:kern w:val="2"/>
          <w:sz w:val="32"/>
          <w:szCs w:val="32"/>
          <w:lang w:val="en-US" w:eastAsia="zh-CN" w:bidi="ar-SA"/>
        </w:rPr>
        <w:t>条</w:t>
      </w:r>
      <w:r>
        <w:rPr>
          <w:rFonts w:hint="eastAsia" w:ascii="仿宋" w:hAnsi="仿宋" w:eastAsia="仿宋" w:cs="仿宋"/>
          <w:b w:val="0"/>
          <w:bCs w:val="0"/>
          <w:color w:val="000000"/>
          <w:kern w:val="2"/>
          <w:sz w:val="32"/>
          <w:szCs w:val="32"/>
          <w:lang w:val="en-US" w:eastAsia="zh-CN" w:bidi="ar-SA"/>
        </w:rPr>
        <w:t>规定，</w:t>
      </w:r>
      <w:r>
        <w:rPr>
          <w:rFonts w:hint="eastAsia" w:ascii="仿宋" w:hAnsi="仿宋" w:eastAsia="仿宋" w:cs="仿宋"/>
          <w:b w:val="0"/>
          <w:bCs w:val="0"/>
          <w:color w:val="000000"/>
          <w:kern w:val="2"/>
          <w:sz w:val="32"/>
          <w:szCs w:val="32"/>
          <w:lang w:val="zh-CN" w:eastAsia="zh-CN" w:bidi="ar-SA"/>
        </w:rPr>
        <w:t>乱丢弃犬</w:t>
      </w:r>
      <w:r>
        <w:rPr>
          <w:rFonts w:hint="eastAsia" w:ascii="仿宋" w:hAnsi="仿宋" w:eastAsia="仿宋" w:cs="仿宋"/>
          <w:b w:val="0"/>
          <w:bCs w:val="0"/>
          <w:color w:val="000000"/>
          <w:kern w:val="2"/>
          <w:sz w:val="32"/>
          <w:szCs w:val="32"/>
          <w:lang w:val="en-US" w:eastAsia="zh-CN" w:bidi="ar-SA"/>
        </w:rPr>
        <w:t>只</w:t>
      </w:r>
      <w:r>
        <w:rPr>
          <w:rFonts w:hint="eastAsia" w:ascii="仿宋" w:hAnsi="仿宋" w:eastAsia="仿宋" w:cs="仿宋"/>
          <w:b w:val="0"/>
          <w:bCs w:val="0"/>
          <w:color w:val="000000"/>
          <w:kern w:val="2"/>
          <w:sz w:val="32"/>
          <w:szCs w:val="32"/>
          <w:lang w:val="zh-CN" w:eastAsia="zh-CN" w:bidi="ar-SA"/>
        </w:rPr>
        <w:t>尸体的，由城市管理部门责令改正，并可对个人处二十元以上二百元以下</w:t>
      </w:r>
      <w:r>
        <w:rPr>
          <w:rFonts w:hint="eastAsia" w:ascii="仿宋" w:hAnsi="仿宋" w:eastAsia="仿宋" w:cs="仿宋"/>
          <w:b w:val="0"/>
          <w:bCs w:val="0"/>
          <w:color w:val="000000"/>
          <w:kern w:val="2"/>
          <w:sz w:val="32"/>
          <w:szCs w:val="32"/>
          <w:lang w:val="en-US" w:eastAsia="zh-CN" w:bidi="ar-SA"/>
        </w:rPr>
        <w:t>罚款，</w:t>
      </w:r>
      <w:r>
        <w:rPr>
          <w:rFonts w:hint="eastAsia" w:ascii="仿宋" w:hAnsi="仿宋" w:eastAsia="仿宋" w:cs="仿宋"/>
          <w:b w:val="0"/>
          <w:bCs w:val="0"/>
          <w:color w:val="000000"/>
          <w:kern w:val="2"/>
          <w:sz w:val="32"/>
          <w:szCs w:val="32"/>
          <w:lang w:val="zh-CN" w:eastAsia="zh-CN" w:bidi="ar-SA"/>
        </w:rPr>
        <w:t>对单位处二百元以上二千元以下罚款。</w:t>
      </w: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第二十九条【对违规携犬出户的处罚】</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kern w:val="2"/>
          <w:sz w:val="32"/>
          <w:szCs w:val="32"/>
          <w:lang w:val="en-US" w:eastAsia="zh-CN" w:bidi="ar-SA"/>
        </w:rPr>
        <w:t>违反本条例第十七条第一项至第四项规定，由公安机关责令改正，可处五十元以上五百元以下罚款；</w:t>
      </w:r>
      <w:r>
        <w:rPr>
          <w:rFonts w:hint="default" w:ascii="仿宋" w:hAnsi="仿宋" w:eastAsia="仿宋" w:cs="仿宋"/>
          <w:b w:val="0"/>
          <w:bCs w:val="0"/>
          <w:color w:val="000000"/>
          <w:kern w:val="2"/>
          <w:sz w:val="32"/>
          <w:szCs w:val="32"/>
          <w:lang w:val="en-US" w:eastAsia="zh-CN" w:bidi="ar-SA"/>
        </w:rPr>
        <w:t>违反第</w:t>
      </w:r>
      <w:r>
        <w:rPr>
          <w:rFonts w:hint="eastAsia" w:ascii="仿宋" w:hAnsi="仿宋" w:eastAsia="仿宋" w:cs="仿宋"/>
          <w:b w:val="0"/>
          <w:bCs w:val="0"/>
          <w:color w:val="000000"/>
          <w:kern w:val="2"/>
          <w:sz w:val="32"/>
          <w:szCs w:val="32"/>
          <w:lang w:val="en-US" w:eastAsia="zh-CN" w:bidi="ar-SA"/>
        </w:rPr>
        <w:t>五</w:t>
      </w:r>
      <w:r>
        <w:rPr>
          <w:rFonts w:hint="default" w:ascii="仿宋" w:hAnsi="仿宋" w:eastAsia="仿宋" w:cs="仿宋"/>
          <w:b w:val="0"/>
          <w:bCs w:val="0"/>
          <w:color w:val="000000"/>
          <w:kern w:val="2"/>
          <w:sz w:val="32"/>
          <w:szCs w:val="32"/>
          <w:lang w:val="en-US" w:eastAsia="zh-CN" w:bidi="ar-SA"/>
        </w:rPr>
        <w:t>项规定，由城市管理部门责令清除污物，</w:t>
      </w:r>
      <w:r>
        <w:rPr>
          <w:rFonts w:hint="eastAsia" w:ascii="仿宋" w:hAnsi="仿宋" w:eastAsia="仿宋" w:cs="仿宋"/>
          <w:b w:val="0"/>
          <w:bCs w:val="0"/>
          <w:color w:val="000000"/>
          <w:kern w:val="2"/>
          <w:sz w:val="32"/>
          <w:szCs w:val="32"/>
          <w:lang w:val="en-US" w:eastAsia="zh-CN" w:bidi="ar-SA"/>
        </w:rPr>
        <w:t>根据情节轻重给予警告，可</w:t>
      </w:r>
      <w:r>
        <w:rPr>
          <w:rFonts w:hint="default" w:ascii="仿宋" w:hAnsi="仿宋" w:eastAsia="仿宋" w:cs="仿宋"/>
          <w:b w:val="0"/>
          <w:bCs w:val="0"/>
          <w:color w:val="000000"/>
          <w:kern w:val="2"/>
          <w:sz w:val="32"/>
          <w:szCs w:val="32"/>
          <w:lang w:val="en-US" w:eastAsia="zh-CN" w:bidi="ar-SA"/>
        </w:rPr>
        <w:t>处五十元以上一百元以下罚款。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第三十条【对携犬进入禁犬场所的处罚】</w:t>
      </w:r>
      <w:r>
        <w:rPr>
          <w:rFonts w:hint="eastAsia" w:ascii="仿宋" w:hAnsi="仿宋" w:eastAsia="仿宋" w:cs="仿宋"/>
          <w:b w:val="0"/>
          <w:bCs w:val="0"/>
          <w:color w:val="000000"/>
          <w:kern w:val="2"/>
          <w:sz w:val="32"/>
          <w:szCs w:val="32"/>
          <w:lang w:val="en-US" w:eastAsia="zh-CN" w:bidi="ar-SA"/>
        </w:rPr>
        <w:t xml:space="preserve">  </w:t>
      </w:r>
      <w:r>
        <w:rPr>
          <w:rFonts w:hint="eastAsia" w:ascii="仿宋" w:hAnsi="仿宋" w:eastAsia="仿宋" w:cs="仿宋"/>
          <w:b w:val="0"/>
          <w:bCs w:val="0"/>
          <w:color w:val="000000"/>
          <w:sz w:val="32"/>
          <w:szCs w:val="32"/>
          <w:lang w:val="en-US" w:eastAsia="zh-CN"/>
        </w:rPr>
        <w:t>违反本条例第十八条规定，携犬进入犬只禁入区域场所的，由公安机关责令改正，每只犬可处五十元以上二百元以下罚款。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第三十一条【过渡条款】</w:t>
      </w:r>
      <w:r>
        <w:rPr>
          <w:rFonts w:hint="eastAsia" w:ascii="仿宋" w:hAnsi="仿宋" w:eastAsia="仿宋" w:cs="仿宋"/>
          <w:b w:val="0"/>
          <w:bCs w:val="0"/>
          <w:i w:val="0"/>
          <w:iCs w:val="0"/>
          <w:caps w:val="0"/>
          <w:color w:val="000000"/>
          <w:spacing w:val="0"/>
          <w:sz w:val="32"/>
          <w:szCs w:val="32"/>
          <w:shd w:val="clear" w:color="auto" w:fill="FFFFFF"/>
        </w:rPr>
        <w:t>  </w:t>
      </w:r>
      <w:r>
        <w:rPr>
          <w:rFonts w:hint="eastAsia" w:ascii="仿宋" w:hAnsi="仿宋" w:eastAsia="仿宋" w:cs="仿宋"/>
          <w:b w:val="0"/>
          <w:bCs w:val="0"/>
          <w:color w:val="000000"/>
          <w:sz w:val="32"/>
          <w:szCs w:val="32"/>
          <w:lang w:val="en-US" w:eastAsia="zh-CN"/>
        </w:rPr>
        <w:t>本条例施行前，饲养本市禁止饲养犬只和在重点限养区饲养大型犬只的，应当自本条例施行之日起六十日内自行处置。逾期未处置的，按照本条例第二十五条规定处理。</w:t>
      </w:r>
    </w:p>
    <w:p>
      <w:pPr>
        <w:pStyle w:val="2"/>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本条例施行前，在重点限养区饲养超过限养数量犬只，自本条例施行之日起六十日内办理犬只免疫和养犬登记的，可以继续饲养。逾期未办理的，按照本条例第二十四条规定处理。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第三十二条【行政管理责任】</w:t>
      </w:r>
      <w:r>
        <w:rPr>
          <w:rFonts w:hint="eastAsia" w:ascii="仿宋" w:hAnsi="仿宋" w:eastAsia="仿宋" w:cs="仿宋"/>
          <w:b w:val="0"/>
          <w:bCs w:val="0"/>
          <w:color w:val="000000"/>
          <w:sz w:val="32"/>
          <w:szCs w:val="32"/>
          <w:lang w:val="zh-CN"/>
        </w:rPr>
        <w:t xml:space="preserve">  </w:t>
      </w:r>
      <w:r>
        <w:rPr>
          <w:rFonts w:hint="eastAsia" w:ascii="仿宋" w:hAnsi="仿宋" w:eastAsia="仿宋" w:cs="仿宋"/>
          <w:b w:val="0"/>
          <w:bCs w:val="0"/>
          <w:color w:val="000000"/>
          <w:sz w:val="32"/>
          <w:szCs w:val="32"/>
          <w:lang w:val="en-US" w:eastAsia="zh-CN"/>
        </w:rPr>
        <w:t>市、县（区）人民政府、镇人民政府、街道办事处及有关部门直接负责的主管人员和其他直接责任人员，有下列行为之一的，由所在单位或监察机关依法给予处分；构成犯罪的，依法追究刑事责任：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（一）为不符合条件的养犬人，办理养犬登记或者年检手续的；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（二）对符合条件的养犬人，无正当理由不予办理或者未在规定的期限内办理养犬登记、年检、变更、注销等手续的；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（三）对犬只免疫监管不力，造成严重后果的；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（四）对已经发现的应当依法处理的违法养犬行为未予处理，情节严重的；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（五）对举报、发现的流浪犬未按照本条例的规定履行职责，情节严重或者造成严重后果的；</w:t>
      </w: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（六）其他滥用职权、玩忽职守、徇私舞弊的行为。</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kern w:val="2"/>
          <w:sz w:val="32"/>
          <w:szCs w:val="32"/>
          <w:shd w:val="clear" w:color="auto" w:fill="FFFFFF"/>
          <w:lang w:val="en-US" w:eastAsia="zh-CN" w:bidi="ar-SA"/>
        </w:rPr>
        <w:t>第三十二条【法律援引】</w:t>
      </w:r>
      <w:r>
        <w:rPr>
          <w:rFonts w:hint="eastAsia" w:ascii="仿宋" w:hAnsi="仿宋" w:eastAsia="仿宋" w:cs="仿宋"/>
          <w:b w:val="0"/>
          <w:bCs w:val="0"/>
          <w:color w:val="000000"/>
          <w:sz w:val="32"/>
          <w:szCs w:val="32"/>
        </w:rPr>
        <w:t xml:space="preserve">  违反本条例规定的其他行为，法律、法规有处罚规定的，适用其规定。</w:t>
      </w:r>
    </w:p>
    <w:p>
      <w:pPr>
        <w:pStyle w:val="2"/>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 w:val="0"/>
          <w:bCs w:val="0"/>
          <w:color w:val="auto"/>
          <w:sz w:val="32"/>
          <w:szCs w:val="32"/>
          <w:u w:val="none"/>
        </w:rPr>
      </w:pPr>
      <w:r>
        <w:rPr>
          <w:rFonts w:hint="eastAsia" w:ascii="黑体" w:hAnsi="黑体" w:eastAsia="黑体" w:cs="黑体"/>
          <w:b w:val="0"/>
          <w:bCs w:val="0"/>
          <w:color w:val="000000"/>
          <w:kern w:val="2"/>
          <w:sz w:val="32"/>
          <w:szCs w:val="32"/>
          <w:shd w:val="clear" w:color="auto" w:fill="FFFFFF"/>
          <w:lang w:val="en-US" w:eastAsia="zh-CN" w:bidi="ar-SA"/>
        </w:rPr>
        <w:t>第三十四条【施行日起】</w:t>
      </w:r>
      <w:r>
        <w:rPr>
          <w:rFonts w:hint="eastAsia" w:ascii="仿宋" w:hAnsi="仿宋" w:eastAsia="仿宋" w:cs="仿宋"/>
          <w:b w:val="0"/>
          <w:bCs w:val="0"/>
          <w:color w:val="000000"/>
          <w:kern w:val="2"/>
          <w:sz w:val="32"/>
          <w:szCs w:val="32"/>
          <w:shd w:val="clear" w:color="auto" w:fill="auto"/>
          <w:lang w:val="en-US" w:eastAsia="zh-CN" w:bidi="ar-SA"/>
        </w:rPr>
        <w:t xml:space="preserve">  </w:t>
      </w:r>
      <w:r>
        <w:rPr>
          <w:rFonts w:hint="eastAsia" w:ascii="仿宋" w:hAnsi="仿宋" w:eastAsia="仿宋" w:cs="仿宋"/>
          <w:b w:val="0"/>
          <w:bCs w:val="0"/>
          <w:color w:val="auto"/>
          <w:sz w:val="32"/>
          <w:szCs w:val="32"/>
          <w:u w:val="none"/>
        </w:rPr>
        <w:t>本</w:t>
      </w:r>
      <w:r>
        <w:rPr>
          <w:rFonts w:hint="eastAsia" w:ascii="仿宋" w:hAnsi="仿宋" w:eastAsia="仿宋" w:cs="仿宋"/>
          <w:b w:val="0"/>
          <w:bCs w:val="0"/>
          <w:color w:val="auto"/>
          <w:sz w:val="32"/>
          <w:szCs w:val="32"/>
          <w:u w:val="none"/>
          <w:lang w:eastAsia="zh-CN"/>
        </w:rPr>
        <w:t>条例</w:t>
      </w:r>
      <w:r>
        <w:rPr>
          <w:rFonts w:hint="eastAsia" w:ascii="仿宋" w:hAnsi="仿宋" w:eastAsia="仿宋" w:cs="仿宋"/>
          <w:b w:val="0"/>
          <w:bCs w:val="0"/>
          <w:color w:val="auto"/>
          <w:sz w:val="32"/>
          <w:szCs w:val="32"/>
          <w:u w:val="none"/>
        </w:rPr>
        <w:t>自</w:t>
      </w:r>
      <w:r>
        <w:rPr>
          <w:rFonts w:hint="eastAsia" w:ascii="仿宋" w:hAnsi="仿宋" w:eastAsia="仿宋" w:cs="仿宋"/>
          <w:b w:val="0"/>
          <w:bCs w:val="0"/>
          <w:color w:val="auto"/>
          <w:sz w:val="32"/>
          <w:szCs w:val="32"/>
          <w:u w:val="none"/>
          <w:lang w:eastAsia="zh-CN"/>
        </w:rPr>
        <w:t xml:space="preserve"> </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lang w:eastAsia="zh-CN"/>
        </w:rPr>
        <w:t>年</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lang w:eastAsia="zh-CN"/>
        </w:rPr>
        <w:t xml:space="preserve"> 月</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lang w:eastAsia="zh-CN"/>
        </w:rPr>
        <w:t xml:space="preserve"> 日</w:t>
      </w:r>
      <w:r>
        <w:rPr>
          <w:rFonts w:hint="eastAsia" w:ascii="仿宋" w:hAnsi="仿宋" w:eastAsia="仿宋" w:cs="仿宋"/>
          <w:b w:val="0"/>
          <w:bCs w:val="0"/>
          <w:color w:val="auto"/>
          <w:sz w:val="32"/>
          <w:szCs w:val="32"/>
          <w:u w:val="none"/>
        </w:rPr>
        <w:t>起施行。</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b w:val="0"/>
          <w:bCs w:val="0"/>
          <w:color w:val="auto"/>
          <w:sz w:val="32"/>
          <w:szCs w:val="32"/>
          <w:u w:val="none"/>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黑体" w:hAnsi="黑体" w:eastAsia="黑体" w:cs="黑体"/>
          <w:b w:val="0"/>
          <w:bCs w:val="0"/>
          <w:color w:val="000000"/>
          <w:kern w:val="2"/>
          <w:sz w:val="32"/>
          <w:szCs w:val="32"/>
          <w:shd w:val="clear" w:color="auto" w:fill="FFFFFF"/>
          <w:lang w:val="en-US" w:eastAsia="zh-CN" w:bidi="ar-SA"/>
        </w:rPr>
      </w:pPr>
    </w:p>
    <w:p>
      <w:pPr>
        <w:pStyle w:val="2"/>
        <w:rPr>
          <w:rFonts w:hint="eastAsia" w:ascii="黑体" w:hAnsi="黑体" w:eastAsia="黑体" w:cs="黑体"/>
          <w:b w:val="0"/>
          <w:bCs w:val="0"/>
          <w:color w:val="000000"/>
          <w:kern w:val="2"/>
          <w:sz w:val="32"/>
          <w:szCs w:val="32"/>
          <w:shd w:val="clear" w:color="auto" w:fill="FFFFFF"/>
          <w:lang w:val="en-US" w:eastAsia="zh-CN" w:bidi="ar-SA"/>
        </w:rPr>
      </w:pPr>
    </w:p>
    <w:p>
      <w:pPr>
        <w:pStyle w:val="3"/>
        <w:rPr>
          <w:rFonts w:hint="eastAsia" w:ascii="黑体" w:hAnsi="黑体" w:eastAsia="黑体" w:cs="黑体"/>
          <w:b w:val="0"/>
          <w:bCs w:val="0"/>
          <w:color w:val="000000"/>
          <w:kern w:val="2"/>
          <w:sz w:val="32"/>
          <w:szCs w:val="32"/>
          <w:shd w:val="clear" w:color="auto" w:fill="FFFFFF"/>
          <w:lang w:val="en-US" w:eastAsia="zh-CN" w:bidi="ar-SA"/>
        </w:rPr>
      </w:pPr>
    </w:p>
    <w:p>
      <w:pPr>
        <w:rPr>
          <w:rFonts w:hint="eastAsia" w:ascii="黑体" w:hAnsi="黑体" w:eastAsia="黑体" w:cs="黑体"/>
          <w:b w:val="0"/>
          <w:bCs w:val="0"/>
          <w:color w:val="000000"/>
          <w:kern w:val="2"/>
          <w:sz w:val="32"/>
          <w:szCs w:val="32"/>
          <w:shd w:val="clear" w:color="auto" w:fill="FFFFFF"/>
          <w:lang w:val="en-US" w:eastAsia="zh-CN" w:bidi="ar-SA"/>
        </w:rPr>
      </w:pPr>
    </w:p>
    <w:p>
      <w:pPr>
        <w:pStyle w:val="2"/>
        <w:rPr>
          <w:rFonts w:hint="eastAsia" w:ascii="黑体" w:hAnsi="黑体" w:eastAsia="黑体" w:cs="黑体"/>
          <w:b w:val="0"/>
          <w:bCs w:val="0"/>
          <w:color w:val="000000"/>
          <w:kern w:val="2"/>
          <w:sz w:val="32"/>
          <w:szCs w:val="32"/>
          <w:shd w:val="clear" w:color="auto" w:fill="FFFFFF"/>
          <w:lang w:val="en-US" w:eastAsia="zh-CN" w:bidi="ar-SA"/>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方正小标宋简体" w:hAnsi="方正小标宋简体" w:eastAsia="方正小标宋简体" w:cs="方正小标宋简体"/>
          <w:b/>
          <w:bCs/>
          <w:color w:val="000000"/>
          <w:kern w:val="2"/>
          <w:sz w:val="44"/>
          <w:szCs w:val="44"/>
          <w:shd w:val="clear" w:color="auto" w:fill="FFFFFF"/>
          <w:lang w:val="en-US" w:eastAsia="zh-CN" w:bidi="ar-SA"/>
        </w:rPr>
      </w:pPr>
      <w:r>
        <w:rPr>
          <w:rFonts w:hint="eastAsia" w:ascii="方正小标宋简体" w:hAnsi="方正小标宋简体" w:eastAsia="方正小标宋简体" w:cs="方正小标宋简体"/>
          <w:b/>
          <w:bCs/>
          <w:color w:val="000000"/>
          <w:kern w:val="2"/>
          <w:sz w:val="44"/>
          <w:szCs w:val="44"/>
          <w:shd w:val="clear" w:color="auto" w:fill="FFFFFF"/>
          <w:lang w:val="en-US" w:eastAsia="zh-CN" w:bidi="ar-SA"/>
        </w:rPr>
        <w:t>商洛市禁止饲养烈性犬、大型犬名录</w:t>
      </w: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sz w:val="32"/>
          <w:szCs w:val="32"/>
          <w:lang w:val="zh-CN" w:eastAsia="zh-CN"/>
        </w:rPr>
      </w:pPr>
      <w:r>
        <w:rPr>
          <w:rFonts w:hint="eastAsia" w:ascii="仿宋" w:hAnsi="仿宋" w:eastAsia="仿宋" w:cs="仿宋"/>
          <w:b w:val="0"/>
          <w:bCs w:val="0"/>
          <w:color w:val="000000"/>
          <w:kern w:val="2"/>
          <w:sz w:val="32"/>
          <w:szCs w:val="32"/>
          <w:lang w:val="en-US" w:eastAsia="zh-CN" w:bidi="ar-SA"/>
        </w:rPr>
        <w:t>比特犬、土佐犬、阿根廷杜高犬、高加索犬、藏獒、马士提夫、意大利护卫犬、罗威纳犬 、纽波利顿獒犬、威玛猎犬、中亚牧羊犬、加纳利犬、菲勒犬、牛头梗、法老王猎犬、阿富汗猎犬、德国牧羊犬、爱尔兰猎狼犬、英国斗牛犬、澳洲牧牛犬、苏俄牧羊犬、松狮犬、大丹犬、阿拉斯加雪橇犬、秋田犬、昆明犬、杜宾犬、川东猎犬、比利时玛利诺犬、中华田园犬（土狗）、日本狼青犬、灵缇犬 、大白熊犬、圣伯纳犬等34种以及具有上述犬种血统的杂交犬和肩高50厘米（指成年犬的平均身高）以上的犬种。但工作犬、导盲犬、助残犬等特殊用途的犬只，按《条例》相关规定执行。</w:t>
      </w:r>
    </w:p>
    <w:sectPr>
      <w:footerReference r:id="rId3" w:type="default"/>
      <w:pgSz w:w="11906" w:h="16838"/>
      <w:pgMar w:top="1723" w:right="1519" w:bottom="1667" w:left="151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5168265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95pt;margin-top:0pt;height:144pt;width:144pt;mso-position-horizontal-relative:margin;mso-wrap-style:none;z-index:251659264;mso-width-relative:page;mso-height-relative:page;" filled="f" stroked="f" coordsize="21600,21600" o:gfxdata="UEsDBAoAAAAAAIdO4kAAAAAAAAAAAAAAAAAEAAAAZHJzL1BLAwQUAAAACACHTuJAYbg2o9UAAAAJ&#10;AQAADwAAAGRycy9kb3ducmV2LnhtbE2PzU7DMBCE70i8g7VI3KjtFqEQsqlERTgi0fTA0Y2XJOCf&#10;yHbT8Pa4JziOZjTzTbVdrGEzhTh6hyBXAhi5zuvR9QiHtrkrgMWknFbGO0L4oQjb+vqqUqX2Z/dO&#10;8z71LJe4WCqEIaWp5Dx2A1kVV34il71PH6xKWYae66DOudwavhbigVs1urwwqIl2A3Xf+5NF2DVt&#10;G2aKwXzQa7P5enu+p5cF8fZGiidgiZb0F4YLfkaHOjMd/cnpyAxCITePOYqQH11sKWTWR4R1UQjg&#10;dcX/P6h/A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bg2o9UAAAAJ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BF430"/>
    <w:multiLevelType w:val="singleLevel"/>
    <w:tmpl w:val="8B6BF43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2I5ZWM4YjNkYWJjOWYzODIyZDMxMWI0M2E2MjAifQ=="/>
  </w:docVars>
  <w:rsids>
    <w:rsidRoot w:val="00000000"/>
    <w:rsid w:val="000B44D3"/>
    <w:rsid w:val="001E20A7"/>
    <w:rsid w:val="005B3937"/>
    <w:rsid w:val="007F27CB"/>
    <w:rsid w:val="00E84814"/>
    <w:rsid w:val="01260E98"/>
    <w:rsid w:val="01311D17"/>
    <w:rsid w:val="01804A4C"/>
    <w:rsid w:val="02A13DF6"/>
    <w:rsid w:val="02D375D2"/>
    <w:rsid w:val="04193FA8"/>
    <w:rsid w:val="05D435B9"/>
    <w:rsid w:val="070659F4"/>
    <w:rsid w:val="0757624F"/>
    <w:rsid w:val="07855602"/>
    <w:rsid w:val="09A80FE4"/>
    <w:rsid w:val="0AB17D93"/>
    <w:rsid w:val="0AFB5144"/>
    <w:rsid w:val="0B5F56D3"/>
    <w:rsid w:val="0B7B625C"/>
    <w:rsid w:val="0B7E3C00"/>
    <w:rsid w:val="0C9C3E1C"/>
    <w:rsid w:val="0DAB3822"/>
    <w:rsid w:val="0E100F06"/>
    <w:rsid w:val="0EEE5360"/>
    <w:rsid w:val="0F2C00AA"/>
    <w:rsid w:val="0FE64614"/>
    <w:rsid w:val="10150A56"/>
    <w:rsid w:val="1065430D"/>
    <w:rsid w:val="113E5D8A"/>
    <w:rsid w:val="11822E5D"/>
    <w:rsid w:val="11AF42F6"/>
    <w:rsid w:val="125C6E10"/>
    <w:rsid w:val="12FE0145"/>
    <w:rsid w:val="13070B2A"/>
    <w:rsid w:val="14CB202B"/>
    <w:rsid w:val="15127C5A"/>
    <w:rsid w:val="161F262E"/>
    <w:rsid w:val="18A961DF"/>
    <w:rsid w:val="18BC5F12"/>
    <w:rsid w:val="199724DC"/>
    <w:rsid w:val="19D90D46"/>
    <w:rsid w:val="1ADB2612"/>
    <w:rsid w:val="1B416BA3"/>
    <w:rsid w:val="1B662AAD"/>
    <w:rsid w:val="1CD72B28"/>
    <w:rsid w:val="1CE4012E"/>
    <w:rsid w:val="1CE617B0"/>
    <w:rsid w:val="1CF77E61"/>
    <w:rsid w:val="1D17405F"/>
    <w:rsid w:val="1D6D1ED1"/>
    <w:rsid w:val="1DD45AAC"/>
    <w:rsid w:val="20062169"/>
    <w:rsid w:val="200D1749"/>
    <w:rsid w:val="202A22FB"/>
    <w:rsid w:val="21B04A82"/>
    <w:rsid w:val="22BF35B5"/>
    <w:rsid w:val="22FB7F7F"/>
    <w:rsid w:val="230A1F70"/>
    <w:rsid w:val="2358426C"/>
    <w:rsid w:val="239312F5"/>
    <w:rsid w:val="2393640A"/>
    <w:rsid w:val="24495D9E"/>
    <w:rsid w:val="24AB32DF"/>
    <w:rsid w:val="24B2466D"/>
    <w:rsid w:val="24CF6FCD"/>
    <w:rsid w:val="250C1FD0"/>
    <w:rsid w:val="255319AC"/>
    <w:rsid w:val="25BD151C"/>
    <w:rsid w:val="26040EF9"/>
    <w:rsid w:val="26153106"/>
    <w:rsid w:val="26307F40"/>
    <w:rsid w:val="27181100"/>
    <w:rsid w:val="28E219C5"/>
    <w:rsid w:val="28ED3EC6"/>
    <w:rsid w:val="29AE7AF9"/>
    <w:rsid w:val="2A331DAD"/>
    <w:rsid w:val="2A68414C"/>
    <w:rsid w:val="2A7F1496"/>
    <w:rsid w:val="2C02412C"/>
    <w:rsid w:val="2C2A71DF"/>
    <w:rsid w:val="2C4E1120"/>
    <w:rsid w:val="2CA60F5C"/>
    <w:rsid w:val="2D86592F"/>
    <w:rsid w:val="2DE03FF9"/>
    <w:rsid w:val="2E444588"/>
    <w:rsid w:val="2F631386"/>
    <w:rsid w:val="2FD933F6"/>
    <w:rsid w:val="30077F63"/>
    <w:rsid w:val="30AD0B0B"/>
    <w:rsid w:val="30B67293"/>
    <w:rsid w:val="310D15A9"/>
    <w:rsid w:val="3143321D"/>
    <w:rsid w:val="317E6003"/>
    <w:rsid w:val="327D275F"/>
    <w:rsid w:val="32FE5BDE"/>
    <w:rsid w:val="33A930DF"/>
    <w:rsid w:val="33E5680D"/>
    <w:rsid w:val="33F20F2A"/>
    <w:rsid w:val="341669C7"/>
    <w:rsid w:val="34272B4D"/>
    <w:rsid w:val="3518676F"/>
    <w:rsid w:val="35843E04"/>
    <w:rsid w:val="36981915"/>
    <w:rsid w:val="37557806"/>
    <w:rsid w:val="37863E63"/>
    <w:rsid w:val="38305B7D"/>
    <w:rsid w:val="383904A3"/>
    <w:rsid w:val="387737AC"/>
    <w:rsid w:val="388D1222"/>
    <w:rsid w:val="38AE3672"/>
    <w:rsid w:val="394E09B1"/>
    <w:rsid w:val="39673821"/>
    <w:rsid w:val="39EB6200"/>
    <w:rsid w:val="3A2A31CC"/>
    <w:rsid w:val="3AC86541"/>
    <w:rsid w:val="3B677B08"/>
    <w:rsid w:val="3BF84CC8"/>
    <w:rsid w:val="3D8A3512"/>
    <w:rsid w:val="3E2214D8"/>
    <w:rsid w:val="3E285C74"/>
    <w:rsid w:val="3E6F38A3"/>
    <w:rsid w:val="3E7013C9"/>
    <w:rsid w:val="40AB4931"/>
    <w:rsid w:val="40B27A77"/>
    <w:rsid w:val="427D5CEE"/>
    <w:rsid w:val="438576C5"/>
    <w:rsid w:val="44060412"/>
    <w:rsid w:val="44242A3A"/>
    <w:rsid w:val="4493196E"/>
    <w:rsid w:val="452B429C"/>
    <w:rsid w:val="45440513"/>
    <w:rsid w:val="45CB5D4D"/>
    <w:rsid w:val="4658336A"/>
    <w:rsid w:val="46973F40"/>
    <w:rsid w:val="46EB5A91"/>
    <w:rsid w:val="485B27A2"/>
    <w:rsid w:val="49883A6B"/>
    <w:rsid w:val="4A123335"/>
    <w:rsid w:val="4BDC009E"/>
    <w:rsid w:val="4C327CBE"/>
    <w:rsid w:val="4D2E492A"/>
    <w:rsid w:val="4D510618"/>
    <w:rsid w:val="4D553C64"/>
    <w:rsid w:val="4E231FB4"/>
    <w:rsid w:val="4EA824BA"/>
    <w:rsid w:val="4ECD0DE3"/>
    <w:rsid w:val="4EDC0A77"/>
    <w:rsid w:val="4EDF237F"/>
    <w:rsid w:val="4F046E69"/>
    <w:rsid w:val="4F7545B6"/>
    <w:rsid w:val="50A76ECD"/>
    <w:rsid w:val="5176064D"/>
    <w:rsid w:val="51C21AE4"/>
    <w:rsid w:val="52110DF2"/>
    <w:rsid w:val="521560B8"/>
    <w:rsid w:val="521B47D5"/>
    <w:rsid w:val="524D7600"/>
    <w:rsid w:val="525C5A95"/>
    <w:rsid w:val="527903F5"/>
    <w:rsid w:val="52C8312A"/>
    <w:rsid w:val="52EF6909"/>
    <w:rsid w:val="5333446B"/>
    <w:rsid w:val="53E775E0"/>
    <w:rsid w:val="54D04518"/>
    <w:rsid w:val="56001C36"/>
    <w:rsid w:val="56002BDB"/>
    <w:rsid w:val="565C42B5"/>
    <w:rsid w:val="568630E0"/>
    <w:rsid w:val="573D5AE4"/>
    <w:rsid w:val="575C2093"/>
    <w:rsid w:val="57773834"/>
    <w:rsid w:val="5878114F"/>
    <w:rsid w:val="595C6407"/>
    <w:rsid w:val="59936158"/>
    <w:rsid w:val="59A73A9A"/>
    <w:rsid w:val="5AA1673B"/>
    <w:rsid w:val="5AA91A93"/>
    <w:rsid w:val="5B1213E7"/>
    <w:rsid w:val="5B1433B1"/>
    <w:rsid w:val="5B1C4013"/>
    <w:rsid w:val="5B24111A"/>
    <w:rsid w:val="5C2D5462"/>
    <w:rsid w:val="5D192F00"/>
    <w:rsid w:val="5D903B1A"/>
    <w:rsid w:val="5E873E9A"/>
    <w:rsid w:val="5EB34DCA"/>
    <w:rsid w:val="5EEB267A"/>
    <w:rsid w:val="5F622211"/>
    <w:rsid w:val="5F7A755A"/>
    <w:rsid w:val="60A725D1"/>
    <w:rsid w:val="60E5134B"/>
    <w:rsid w:val="618E3791"/>
    <w:rsid w:val="637B1AF3"/>
    <w:rsid w:val="64177CEA"/>
    <w:rsid w:val="64722EF6"/>
    <w:rsid w:val="649015CE"/>
    <w:rsid w:val="65A108DD"/>
    <w:rsid w:val="65B23EF2"/>
    <w:rsid w:val="65C21C5B"/>
    <w:rsid w:val="66680EFB"/>
    <w:rsid w:val="66934D72"/>
    <w:rsid w:val="671169F6"/>
    <w:rsid w:val="672229B1"/>
    <w:rsid w:val="67866946"/>
    <w:rsid w:val="67D9433C"/>
    <w:rsid w:val="68355563"/>
    <w:rsid w:val="69DA3A17"/>
    <w:rsid w:val="6A220F1A"/>
    <w:rsid w:val="6B032AFA"/>
    <w:rsid w:val="6B6C4B43"/>
    <w:rsid w:val="6BC71D79"/>
    <w:rsid w:val="6C876E24"/>
    <w:rsid w:val="6CCC40F8"/>
    <w:rsid w:val="6D8141AA"/>
    <w:rsid w:val="6D855A48"/>
    <w:rsid w:val="6DA32372"/>
    <w:rsid w:val="6E166FE8"/>
    <w:rsid w:val="6E5F3878"/>
    <w:rsid w:val="6F3B6D06"/>
    <w:rsid w:val="6F8306AD"/>
    <w:rsid w:val="6F863CF9"/>
    <w:rsid w:val="6FAD1A3D"/>
    <w:rsid w:val="70CE5958"/>
    <w:rsid w:val="71C5452B"/>
    <w:rsid w:val="736425A4"/>
    <w:rsid w:val="73D019E7"/>
    <w:rsid w:val="745368A0"/>
    <w:rsid w:val="747B2BE8"/>
    <w:rsid w:val="74BB2314"/>
    <w:rsid w:val="753F73EE"/>
    <w:rsid w:val="754B3A1B"/>
    <w:rsid w:val="75D525F7"/>
    <w:rsid w:val="766D79C1"/>
    <w:rsid w:val="77005040"/>
    <w:rsid w:val="770E4D00"/>
    <w:rsid w:val="773D61F9"/>
    <w:rsid w:val="775A1CF3"/>
    <w:rsid w:val="778B45A3"/>
    <w:rsid w:val="786A065C"/>
    <w:rsid w:val="79202AC9"/>
    <w:rsid w:val="7984574E"/>
    <w:rsid w:val="79B139F1"/>
    <w:rsid w:val="7A1B7E60"/>
    <w:rsid w:val="7AFC0A9D"/>
    <w:rsid w:val="7B095174"/>
    <w:rsid w:val="7BA63759"/>
    <w:rsid w:val="7BF72207"/>
    <w:rsid w:val="7E12157A"/>
    <w:rsid w:val="7E461224"/>
    <w:rsid w:val="7E4F632A"/>
    <w:rsid w:val="7EC00FD6"/>
    <w:rsid w:val="7EF40C80"/>
    <w:rsid w:val="7F4A4D43"/>
    <w:rsid w:val="7F651B7D"/>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仿宋_GB2312"/>
      <w:sz w:val="32"/>
    </w:rPr>
  </w:style>
  <w:style w:type="paragraph" w:styleId="3">
    <w:name w:val="index 5"/>
    <w:basedOn w:val="1"/>
    <w:next w:val="1"/>
    <w:unhideWhenUsed/>
    <w:qFormat/>
    <w:uiPriority w:val="99"/>
    <w:pPr>
      <w:ind w:left="800" w:leftChars="8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6598</Words>
  <Characters>6603</Characters>
  <Lines>0</Lines>
  <Paragraphs>0</Paragraphs>
  <TotalTime>0</TotalTime>
  <ScaleCrop>false</ScaleCrop>
  <LinksUpToDate>false</LinksUpToDate>
  <CharactersWithSpaces>6699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2022-06-10T00:56:00Z</dcterms:created>
  <dc:creator>NEW</dc:creator>
  <cp:lastModifiedBy>NEW</cp:lastModifiedBy>
  <cp:lastPrinted>2022-06-13T00:19:00Z</cp:lastPrinted>
  <dcterms:modified xsi:type="dcterms:W3CDTF">2022-06-21T07:55:47Z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E23D5258FF0345E48A64EFA710FF7491</vt:lpwstr>
  </property>
</Properties>
</file>