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E7" w:rsidRDefault="00CE70E7" w:rsidP="00CE70E7">
      <w:pPr>
        <w:jc w:val="center"/>
        <w:rPr>
          <w:rFonts w:ascii="黑体" w:eastAsia="黑体"/>
          <w:sz w:val="44"/>
          <w:szCs w:val="44"/>
        </w:rPr>
      </w:pPr>
      <w:r>
        <w:rPr>
          <w:rFonts w:ascii="黑体" w:eastAsia="黑体" w:hint="eastAsia"/>
          <w:sz w:val="44"/>
          <w:szCs w:val="44"/>
        </w:rPr>
        <w:t>商洛市2017—2018年度自然科学</w:t>
      </w:r>
    </w:p>
    <w:p w:rsidR="00CE70E7" w:rsidRDefault="00CE70E7" w:rsidP="00CE70E7">
      <w:pPr>
        <w:jc w:val="center"/>
        <w:rPr>
          <w:rFonts w:ascii="黑体" w:eastAsia="黑体"/>
          <w:sz w:val="44"/>
          <w:szCs w:val="44"/>
        </w:rPr>
      </w:pPr>
      <w:r>
        <w:rPr>
          <w:rFonts w:ascii="黑体" w:eastAsia="黑体" w:hint="eastAsia"/>
          <w:sz w:val="44"/>
          <w:szCs w:val="44"/>
        </w:rPr>
        <w:t>优秀学术论文公示</w:t>
      </w:r>
    </w:p>
    <w:p w:rsidR="00CE70E7" w:rsidRDefault="00CE70E7" w:rsidP="00CE70E7">
      <w:pPr>
        <w:rPr>
          <w:rFonts w:ascii="仿宋_GB2312" w:eastAsia="仿宋_GB2312"/>
          <w:sz w:val="32"/>
          <w:szCs w:val="32"/>
        </w:rPr>
      </w:pPr>
    </w:p>
    <w:p w:rsidR="00CE70E7" w:rsidRPr="0073696E" w:rsidRDefault="00CE70E7" w:rsidP="00CE70E7">
      <w:pPr>
        <w:ind w:firstLineChars="200" w:firstLine="640"/>
        <w:rPr>
          <w:rFonts w:ascii="仿宋" w:eastAsia="仿宋" w:hAnsi="仿宋"/>
          <w:sz w:val="32"/>
          <w:szCs w:val="32"/>
        </w:rPr>
      </w:pPr>
      <w:r w:rsidRPr="0073696E">
        <w:rPr>
          <w:rFonts w:ascii="仿宋" w:eastAsia="仿宋" w:hAnsi="仿宋" w:hint="eastAsia"/>
          <w:sz w:val="32"/>
          <w:szCs w:val="32"/>
        </w:rPr>
        <w:t>商洛市201</w:t>
      </w:r>
      <w:r>
        <w:rPr>
          <w:rFonts w:ascii="仿宋" w:eastAsia="仿宋" w:hAnsi="仿宋" w:hint="eastAsia"/>
          <w:sz w:val="32"/>
          <w:szCs w:val="32"/>
        </w:rPr>
        <w:t>7</w:t>
      </w:r>
      <w:r w:rsidRPr="0073696E">
        <w:rPr>
          <w:rFonts w:ascii="仿宋" w:eastAsia="仿宋" w:hAnsi="仿宋"/>
          <w:sz w:val="32"/>
          <w:szCs w:val="32"/>
        </w:rPr>
        <w:t>—</w:t>
      </w:r>
      <w:r>
        <w:rPr>
          <w:rFonts w:ascii="仿宋" w:eastAsia="仿宋" w:hAnsi="仿宋" w:hint="eastAsia"/>
          <w:sz w:val="32"/>
          <w:szCs w:val="32"/>
        </w:rPr>
        <w:t>2018</w:t>
      </w:r>
      <w:r w:rsidRPr="0073696E">
        <w:rPr>
          <w:rFonts w:ascii="仿宋" w:eastAsia="仿宋" w:hAnsi="仿宋" w:hint="eastAsia"/>
          <w:sz w:val="32"/>
          <w:szCs w:val="32"/>
        </w:rPr>
        <w:t>年度自然科学优秀学术论文已经评选工作领导小组会议审议通过，现予以公示，如有异议，请在公示之日起7日内向评选工作领导小组办公室提出。</w:t>
      </w:r>
    </w:p>
    <w:p w:rsidR="00CE70E7" w:rsidRPr="0073696E" w:rsidRDefault="00CE70E7" w:rsidP="00CE70E7">
      <w:pPr>
        <w:ind w:firstLineChars="200" w:firstLine="640"/>
        <w:rPr>
          <w:rFonts w:ascii="仿宋" w:eastAsia="仿宋" w:hAnsi="仿宋"/>
          <w:sz w:val="32"/>
          <w:szCs w:val="32"/>
        </w:rPr>
      </w:pPr>
      <w:r w:rsidRPr="0073696E">
        <w:rPr>
          <w:rFonts w:ascii="仿宋" w:eastAsia="仿宋" w:hAnsi="仿宋" w:hint="eastAsia"/>
          <w:sz w:val="32"/>
          <w:szCs w:val="32"/>
        </w:rPr>
        <w:t>联系电话：2321736</w:t>
      </w:r>
    </w:p>
    <w:p w:rsidR="00CE70E7" w:rsidRPr="0073696E" w:rsidRDefault="00CE70E7" w:rsidP="00CE70E7">
      <w:pPr>
        <w:ind w:firstLineChars="200" w:firstLine="640"/>
        <w:rPr>
          <w:rFonts w:ascii="仿宋" w:eastAsia="仿宋" w:hAnsi="仿宋"/>
          <w:sz w:val="32"/>
          <w:szCs w:val="32"/>
        </w:rPr>
      </w:pPr>
      <w:r w:rsidRPr="0073696E">
        <w:rPr>
          <w:rFonts w:ascii="仿宋" w:eastAsia="仿宋" w:hAnsi="仿宋" w:hint="eastAsia"/>
          <w:sz w:val="32"/>
          <w:szCs w:val="32"/>
        </w:rPr>
        <w:t>联系人：王  健</w:t>
      </w:r>
      <w:r>
        <w:rPr>
          <w:rFonts w:ascii="仿宋" w:eastAsia="仿宋" w:hAnsi="仿宋" w:hint="eastAsia"/>
          <w:sz w:val="32"/>
          <w:szCs w:val="32"/>
        </w:rPr>
        <w:t xml:space="preserve">  闫静</w:t>
      </w:r>
    </w:p>
    <w:p w:rsidR="00CE70E7" w:rsidRPr="0073696E" w:rsidRDefault="00CE70E7" w:rsidP="00CE70E7">
      <w:pPr>
        <w:ind w:firstLineChars="200" w:firstLine="640"/>
        <w:rPr>
          <w:rFonts w:ascii="仿宋" w:eastAsia="仿宋" w:hAnsi="仿宋"/>
          <w:spacing w:val="-20"/>
          <w:sz w:val="32"/>
          <w:szCs w:val="32"/>
        </w:rPr>
      </w:pPr>
      <w:r w:rsidRPr="0073696E">
        <w:rPr>
          <w:rFonts w:ascii="仿宋" w:eastAsia="仿宋" w:hAnsi="仿宋" w:hint="eastAsia"/>
          <w:sz w:val="32"/>
          <w:szCs w:val="32"/>
        </w:rPr>
        <w:t>附：</w:t>
      </w:r>
      <w:r w:rsidRPr="0073696E">
        <w:rPr>
          <w:rFonts w:ascii="仿宋" w:eastAsia="仿宋" w:hAnsi="仿宋" w:hint="eastAsia"/>
          <w:spacing w:val="-20"/>
          <w:sz w:val="32"/>
          <w:szCs w:val="32"/>
        </w:rPr>
        <w:t>商洛市</w:t>
      </w:r>
      <w:r>
        <w:rPr>
          <w:rFonts w:ascii="仿宋" w:eastAsia="仿宋" w:hAnsi="仿宋" w:hint="eastAsia"/>
          <w:spacing w:val="-20"/>
          <w:sz w:val="32"/>
          <w:szCs w:val="32"/>
        </w:rPr>
        <w:t>2017</w:t>
      </w:r>
      <w:r w:rsidRPr="0073696E">
        <w:rPr>
          <w:rFonts w:ascii="仿宋" w:eastAsia="仿宋" w:hAnsi="仿宋"/>
          <w:spacing w:val="-20"/>
          <w:sz w:val="32"/>
          <w:szCs w:val="32"/>
        </w:rPr>
        <w:t>—</w:t>
      </w:r>
      <w:r>
        <w:rPr>
          <w:rFonts w:ascii="仿宋" w:eastAsia="仿宋" w:hAnsi="仿宋" w:hint="eastAsia"/>
          <w:spacing w:val="-20"/>
          <w:sz w:val="32"/>
          <w:szCs w:val="32"/>
        </w:rPr>
        <w:t>2018</w:t>
      </w:r>
      <w:r w:rsidRPr="0073696E">
        <w:rPr>
          <w:rFonts w:ascii="仿宋" w:eastAsia="仿宋" w:hAnsi="仿宋" w:hint="eastAsia"/>
          <w:spacing w:val="-20"/>
          <w:sz w:val="32"/>
          <w:szCs w:val="32"/>
        </w:rPr>
        <w:t>年度自然科学优秀学术论文获奖名单</w:t>
      </w:r>
    </w:p>
    <w:p w:rsidR="00CE70E7" w:rsidRPr="0073696E" w:rsidRDefault="00CE70E7" w:rsidP="00CE70E7">
      <w:pPr>
        <w:ind w:firstLineChars="200" w:firstLine="640"/>
        <w:rPr>
          <w:rFonts w:ascii="仿宋" w:eastAsia="仿宋" w:hAnsi="仿宋"/>
          <w:sz w:val="32"/>
          <w:szCs w:val="32"/>
        </w:rPr>
      </w:pPr>
    </w:p>
    <w:p w:rsidR="00CE70E7" w:rsidRPr="0073696E" w:rsidRDefault="00CE70E7" w:rsidP="00CE70E7">
      <w:pPr>
        <w:ind w:firstLineChars="200" w:firstLine="640"/>
        <w:rPr>
          <w:rFonts w:ascii="仿宋" w:eastAsia="仿宋" w:hAnsi="仿宋"/>
          <w:sz w:val="32"/>
          <w:szCs w:val="32"/>
        </w:rPr>
      </w:pPr>
    </w:p>
    <w:p w:rsidR="00CE70E7" w:rsidRPr="0073696E" w:rsidRDefault="00CE70E7" w:rsidP="00CE70E7">
      <w:pPr>
        <w:ind w:firstLineChars="200" w:firstLine="640"/>
        <w:rPr>
          <w:rFonts w:ascii="仿宋" w:eastAsia="仿宋" w:hAnsi="仿宋"/>
          <w:sz w:val="32"/>
          <w:szCs w:val="32"/>
        </w:rPr>
      </w:pPr>
    </w:p>
    <w:p w:rsidR="00CE70E7" w:rsidRPr="0073696E" w:rsidRDefault="00CE70E7" w:rsidP="00CE70E7">
      <w:pPr>
        <w:ind w:firstLineChars="200" w:firstLine="640"/>
        <w:rPr>
          <w:rFonts w:ascii="仿宋" w:eastAsia="仿宋" w:hAnsi="仿宋"/>
          <w:sz w:val="32"/>
          <w:szCs w:val="32"/>
        </w:rPr>
      </w:pPr>
      <w:r w:rsidRPr="0073696E">
        <w:rPr>
          <w:rFonts w:ascii="仿宋" w:eastAsia="仿宋" w:hAnsi="仿宋" w:hint="eastAsia"/>
          <w:sz w:val="32"/>
          <w:szCs w:val="32"/>
        </w:rPr>
        <w:t xml:space="preserve">          商洛市</w:t>
      </w:r>
      <w:r>
        <w:rPr>
          <w:rFonts w:ascii="仿宋" w:eastAsia="仿宋" w:hAnsi="仿宋" w:hint="eastAsia"/>
          <w:sz w:val="32"/>
          <w:szCs w:val="32"/>
        </w:rPr>
        <w:t>2017</w:t>
      </w:r>
      <w:r w:rsidRPr="0073696E">
        <w:rPr>
          <w:rFonts w:ascii="仿宋" w:eastAsia="仿宋" w:hAnsi="仿宋"/>
          <w:sz w:val="32"/>
          <w:szCs w:val="32"/>
        </w:rPr>
        <w:t>—</w:t>
      </w:r>
      <w:r>
        <w:rPr>
          <w:rFonts w:ascii="仿宋" w:eastAsia="仿宋" w:hAnsi="仿宋" w:hint="eastAsia"/>
          <w:sz w:val="32"/>
          <w:szCs w:val="32"/>
        </w:rPr>
        <w:t>2018</w:t>
      </w:r>
      <w:r w:rsidRPr="0073696E">
        <w:rPr>
          <w:rFonts w:ascii="仿宋" w:eastAsia="仿宋" w:hAnsi="仿宋" w:hint="eastAsia"/>
          <w:sz w:val="32"/>
          <w:szCs w:val="32"/>
        </w:rPr>
        <w:t>年度自然科学优秀学术</w:t>
      </w:r>
    </w:p>
    <w:p w:rsidR="00CE70E7" w:rsidRPr="0073696E" w:rsidRDefault="00CE70E7" w:rsidP="00CE70E7">
      <w:pPr>
        <w:ind w:firstLineChars="950" w:firstLine="3040"/>
        <w:rPr>
          <w:rFonts w:ascii="仿宋" w:eastAsia="仿宋" w:hAnsi="仿宋"/>
          <w:sz w:val="32"/>
          <w:szCs w:val="32"/>
        </w:rPr>
      </w:pPr>
      <w:r w:rsidRPr="0073696E">
        <w:rPr>
          <w:rFonts w:ascii="仿宋" w:eastAsia="仿宋" w:hAnsi="仿宋" w:hint="eastAsia"/>
          <w:sz w:val="32"/>
          <w:szCs w:val="32"/>
        </w:rPr>
        <w:t>论文评选工作领导小组办公室</w:t>
      </w:r>
      <w:r>
        <w:rPr>
          <w:rFonts w:ascii="仿宋" w:eastAsia="仿宋" w:hAnsi="仿宋" w:hint="eastAsia"/>
          <w:sz w:val="32"/>
          <w:szCs w:val="32"/>
        </w:rPr>
        <w:t>（代章）</w:t>
      </w:r>
    </w:p>
    <w:p w:rsidR="00CE70E7" w:rsidRPr="0073696E" w:rsidRDefault="00CE70E7" w:rsidP="00CE70E7">
      <w:pPr>
        <w:ind w:firstLineChars="200" w:firstLine="640"/>
        <w:rPr>
          <w:rFonts w:ascii="仿宋" w:eastAsia="仿宋" w:hAnsi="仿宋"/>
          <w:sz w:val="32"/>
          <w:szCs w:val="32"/>
        </w:rPr>
      </w:pPr>
      <w:r w:rsidRPr="0073696E">
        <w:rPr>
          <w:rFonts w:ascii="仿宋" w:eastAsia="仿宋" w:hAnsi="仿宋" w:hint="eastAsia"/>
          <w:sz w:val="32"/>
          <w:szCs w:val="32"/>
        </w:rPr>
        <w:t xml:space="preserve">                      201</w:t>
      </w:r>
      <w:r>
        <w:rPr>
          <w:rFonts w:ascii="仿宋" w:eastAsia="仿宋" w:hAnsi="仿宋" w:hint="eastAsia"/>
          <w:sz w:val="32"/>
          <w:szCs w:val="32"/>
        </w:rPr>
        <w:t>9</w:t>
      </w:r>
      <w:r w:rsidRPr="0073696E">
        <w:rPr>
          <w:rFonts w:ascii="仿宋" w:eastAsia="仿宋" w:hAnsi="仿宋" w:hint="eastAsia"/>
          <w:sz w:val="32"/>
          <w:szCs w:val="32"/>
        </w:rPr>
        <w:t>年1</w:t>
      </w:r>
      <w:r>
        <w:rPr>
          <w:rFonts w:ascii="仿宋" w:eastAsia="仿宋" w:hAnsi="仿宋" w:hint="eastAsia"/>
          <w:sz w:val="32"/>
          <w:szCs w:val="32"/>
        </w:rPr>
        <w:t>2</w:t>
      </w:r>
      <w:r w:rsidRPr="0073696E">
        <w:rPr>
          <w:rFonts w:ascii="仿宋" w:eastAsia="仿宋" w:hAnsi="仿宋" w:hint="eastAsia"/>
          <w:sz w:val="32"/>
          <w:szCs w:val="32"/>
        </w:rPr>
        <w:t>月</w:t>
      </w:r>
      <w:r>
        <w:rPr>
          <w:rFonts w:ascii="仿宋" w:eastAsia="仿宋" w:hAnsi="仿宋" w:hint="eastAsia"/>
          <w:sz w:val="32"/>
          <w:szCs w:val="32"/>
        </w:rPr>
        <w:t>17</w:t>
      </w:r>
      <w:r w:rsidRPr="0073696E">
        <w:rPr>
          <w:rFonts w:ascii="仿宋" w:eastAsia="仿宋" w:hAnsi="仿宋" w:hint="eastAsia"/>
          <w:sz w:val="32"/>
          <w:szCs w:val="32"/>
        </w:rPr>
        <w:t>日</w:t>
      </w:r>
    </w:p>
    <w:p w:rsidR="00CE70E7" w:rsidRDefault="00CE70E7" w:rsidP="00CE70E7"/>
    <w:p w:rsidR="00CE70E7" w:rsidRDefault="00CE70E7" w:rsidP="00CE70E7"/>
    <w:p w:rsidR="00CE70E7" w:rsidRDefault="00CE70E7" w:rsidP="00CE70E7">
      <w:pPr>
        <w:rPr>
          <w:rFonts w:ascii="方正小标宋简体" w:eastAsia="方正小标宋简体" w:hAnsi="方正小标宋简体" w:cs="方正小标宋简体"/>
          <w:b/>
          <w:sz w:val="44"/>
        </w:rPr>
        <w:sectPr w:rsidR="00CE70E7" w:rsidSect="00D64484">
          <w:pgSz w:w="11906" w:h="16838"/>
          <w:pgMar w:top="1440" w:right="1797" w:bottom="1440" w:left="1797" w:header="851" w:footer="992" w:gutter="0"/>
          <w:cols w:space="425"/>
          <w:docGrid w:type="linesAndChars" w:linePitch="312"/>
        </w:sectPr>
      </w:pPr>
    </w:p>
    <w:p w:rsidR="00CE70E7" w:rsidRDefault="00CE70E7" w:rsidP="00CE70E7">
      <w:pPr>
        <w:jc w:val="center"/>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lastRenderedPageBreak/>
        <w:t>商洛市</w:t>
      </w:r>
      <w:r>
        <w:rPr>
          <w:rFonts w:ascii="方正小标宋简体" w:eastAsia="方正小标宋简体" w:hAnsi="方正小标宋简体" w:cs="方正小标宋简体"/>
          <w:b/>
          <w:sz w:val="44"/>
        </w:rPr>
        <w:t>2017—2018</w:t>
      </w:r>
      <w:r>
        <w:rPr>
          <w:rFonts w:ascii="方正小标宋简体" w:eastAsia="方正小标宋简体" w:hAnsi="方正小标宋简体" w:cs="方正小标宋简体" w:hint="eastAsia"/>
          <w:b/>
          <w:sz w:val="44"/>
        </w:rPr>
        <w:t>年度自然科学优秀学术论文获奖名单</w:t>
      </w:r>
    </w:p>
    <w:tbl>
      <w:tblPr>
        <w:tblW w:w="1396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
        <w:gridCol w:w="5231"/>
        <w:gridCol w:w="3558"/>
        <w:gridCol w:w="2999"/>
        <w:gridCol w:w="1363"/>
      </w:tblGrid>
      <w:tr w:rsidR="00CE70E7" w:rsidRPr="00C57124" w:rsidTr="006474AF">
        <w:trPr>
          <w:trHeight w:val="618"/>
          <w:jc w:val="center"/>
        </w:trPr>
        <w:tc>
          <w:tcPr>
            <w:tcW w:w="812" w:type="dxa"/>
            <w:vAlign w:val="center"/>
          </w:tcPr>
          <w:p w:rsidR="00CE70E7" w:rsidRPr="00C57124" w:rsidRDefault="00CE70E7" w:rsidP="006474AF">
            <w:pPr>
              <w:spacing w:line="360" w:lineRule="exact"/>
              <w:jc w:val="center"/>
              <w:rPr>
                <w:rFonts w:ascii="宋体" w:cs="宋体"/>
                <w:b/>
                <w:szCs w:val="21"/>
              </w:rPr>
            </w:pPr>
            <w:r w:rsidRPr="00C57124">
              <w:rPr>
                <w:rFonts w:ascii="宋体" w:hAnsi="宋体" w:cs="宋体" w:hint="eastAsia"/>
                <w:b/>
                <w:szCs w:val="21"/>
              </w:rPr>
              <w:t>序号</w:t>
            </w:r>
          </w:p>
        </w:tc>
        <w:tc>
          <w:tcPr>
            <w:tcW w:w="5231" w:type="dxa"/>
            <w:vAlign w:val="center"/>
          </w:tcPr>
          <w:p w:rsidR="00CE70E7" w:rsidRPr="00C57124" w:rsidRDefault="00CE70E7" w:rsidP="006474AF">
            <w:pPr>
              <w:spacing w:line="360" w:lineRule="exact"/>
              <w:jc w:val="center"/>
              <w:rPr>
                <w:rFonts w:ascii="宋体" w:cs="宋体"/>
                <w:b/>
                <w:szCs w:val="21"/>
              </w:rPr>
            </w:pPr>
            <w:r w:rsidRPr="00C57124">
              <w:rPr>
                <w:rFonts w:ascii="宋体" w:hAnsi="宋体" w:cs="宋体" w:hint="eastAsia"/>
                <w:b/>
                <w:szCs w:val="21"/>
              </w:rPr>
              <w:t>名称</w:t>
            </w:r>
          </w:p>
        </w:tc>
        <w:tc>
          <w:tcPr>
            <w:tcW w:w="3558" w:type="dxa"/>
            <w:vAlign w:val="center"/>
          </w:tcPr>
          <w:p w:rsidR="00CE70E7" w:rsidRPr="00C57124" w:rsidRDefault="00CE70E7" w:rsidP="006474AF">
            <w:pPr>
              <w:spacing w:line="360" w:lineRule="exact"/>
              <w:jc w:val="center"/>
              <w:rPr>
                <w:rFonts w:ascii="宋体" w:cs="宋体"/>
                <w:b/>
                <w:szCs w:val="21"/>
              </w:rPr>
            </w:pPr>
            <w:r w:rsidRPr="00C57124">
              <w:rPr>
                <w:rFonts w:ascii="宋体" w:hAnsi="宋体" w:cs="宋体" w:hint="eastAsia"/>
                <w:b/>
                <w:szCs w:val="21"/>
              </w:rPr>
              <w:t>姓名</w:t>
            </w:r>
          </w:p>
        </w:tc>
        <w:tc>
          <w:tcPr>
            <w:tcW w:w="2999" w:type="dxa"/>
            <w:vAlign w:val="center"/>
          </w:tcPr>
          <w:p w:rsidR="00CE70E7" w:rsidRPr="00C57124" w:rsidRDefault="00CE70E7" w:rsidP="006474AF">
            <w:pPr>
              <w:spacing w:line="360" w:lineRule="exact"/>
              <w:jc w:val="center"/>
              <w:rPr>
                <w:rFonts w:ascii="宋体" w:cs="宋体"/>
                <w:b/>
                <w:szCs w:val="21"/>
              </w:rPr>
            </w:pPr>
            <w:r w:rsidRPr="00C57124">
              <w:rPr>
                <w:rFonts w:ascii="宋体" w:hAnsi="宋体" w:cs="宋体" w:hint="eastAsia"/>
                <w:b/>
                <w:szCs w:val="21"/>
              </w:rPr>
              <w:t>单位</w:t>
            </w:r>
          </w:p>
        </w:tc>
        <w:tc>
          <w:tcPr>
            <w:tcW w:w="1363" w:type="dxa"/>
            <w:vAlign w:val="center"/>
          </w:tcPr>
          <w:p w:rsidR="00CE70E7" w:rsidRPr="00C57124" w:rsidRDefault="00CE70E7" w:rsidP="006474AF">
            <w:pPr>
              <w:spacing w:line="360" w:lineRule="exact"/>
              <w:jc w:val="center"/>
              <w:rPr>
                <w:rFonts w:ascii="宋体" w:cs="宋体"/>
                <w:b/>
                <w:szCs w:val="21"/>
              </w:rPr>
            </w:pPr>
            <w:r w:rsidRPr="00C57124">
              <w:rPr>
                <w:rFonts w:ascii="宋体" w:hAnsi="宋体" w:cs="宋体" w:hint="eastAsia"/>
                <w:b/>
                <w:szCs w:val="21"/>
              </w:rPr>
              <w:t>获奖等效</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商洛城郊公路两侧农作物及其根际土壤重金属污染</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李堆淑</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w:t>
            </w:r>
          </w:p>
        </w:tc>
        <w:tc>
          <w:tcPr>
            <w:tcW w:w="5231"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浅析商洛茶区夏秋茶利用与效益分析</w:t>
            </w:r>
          </w:p>
        </w:tc>
        <w:tc>
          <w:tcPr>
            <w:tcW w:w="3558"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王凌云</w:t>
            </w:r>
            <w:r>
              <w:rPr>
                <w:rFonts w:ascii="宋体" w:cs="宋体"/>
                <w:szCs w:val="21"/>
              </w:rPr>
              <w:t xml:space="preserve">  </w:t>
            </w:r>
            <w:r>
              <w:rPr>
                <w:rFonts w:ascii="宋体" w:cs="宋体" w:hint="eastAsia"/>
                <w:szCs w:val="21"/>
              </w:rPr>
              <w:t>许云鹏</w:t>
            </w:r>
            <w:r>
              <w:rPr>
                <w:rFonts w:ascii="宋体" w:cs="宋体"/>
                <w:szCs w:val="21"/>
              </w:rPr>
              <w:t xml:space="preserve">  </w:t>
            </w:r>
            <w:r>
              <w:rPr>
                <w:rFonts w:ascii="宋体" w:cs="宋体" w:hint="eastAsia"/>
                <w:szCs w:val="21"/>
              </w:rPr>
              <w:t>朱先魁</w:t>
            </w:r>
            <w:r>
              <w:rPr>
                <w:rFonts w:ascii="宋体" w:cs="宋体"/>
                <w:szCs w:val="21"/>
              </w:rPr>
              <w:t xml:space="preserve">  </w:t>
            </w:r>
            <w:r>
              <w:rPr>
                <w:rFonts w:ascii="宋体" w:cs="宋体" w:hint="eastAsia"/>
                <w:szCs w:val="21"/>
              </w:rPr>
              <w:t>田</w:t>
            </w:r>
            <w:r>
              <w:rPr>
                <w:rFonts w:ascii="宋体" w:cs="宋体"/>
                <w:szCs w:val="21"/>
              </w:rPr>
              <w:t xml:space="preserve">  </w:t>
            </w:r>
            <w:r>
              <w:rPr>
                <w:rFonts w:ascii="宋体" w:cs="宋体" w:hint="eastAsia"/>
                <w:szCs w:val="21"/>
              </w:rPr>
              <w:t>军</w:t>
            </w:r>
          </w:p>
        </w:tc>
        <w:tc>
          <w:tcPr>
            <w:tcW w:w="2999" w:type="dxa"/>
            <w:vAlign w:val="center"/>
          </w:tcPr>
          <w:p w:rsidR="00CE70E7" w:rsidRPr="00CE04B3" w:rsidRDefault="00CE70E7" w:rsidP="006474AF">
            <w:pPr>
              <w:spacing w:line="360" w:lineRule="exact"/>
              <w:ind w:firstLineChars="450" w:firstLine="945"/>
              <w:rPr>
                <w:rFonts w:ascii="宋体" w:cs="宋体"/>
                <w:szCs w:val="21"/>
              </w:rPr>
            </w:pPr>
            <w:r>
              <w:rPr>
                <w:rFonts w:ascii="宋体" w:cs="宋体" w:hint="eastAsia"/>
                <w:szCs w:val="21"/>
              </w:rPr>
              <w:t>商洛市蚕果站</w:t>
            </w:r>
          </w:p>
        </w:tc>
        <w:tc>
          <w:tcPr>
            <w:tcW w:w="1363"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3</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商洛市核桃地产幼树高接换优技术试验</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舒淑珍</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商洛市林研所</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4</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低温、晚霜对核桃园的危害及防控措施</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张文虹</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商州区林特产业发展中心</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雷公藤多苷联合贝那普利对老年原发性膜性肾小球肾炎患者的疗效及对炎症指标的影响</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王</w:t>
            </w:r>
            <w:r w:rsidRPr="00C57124">
              <w:rPr>
                <w:rFonts w:ascii="宋体" w:cs="宋体"/>
                <w:szCs w:val="21"/>
              </w:rPr>
              <w:t xml:space="preserve">  </w:t>
            </w:r>
            <w:r w:rsidRPr="00C57124">
              <w:rPr>
                <w:rFonts w:ascii="宋体" w:cs="宋体" w:hint="eastAsia"/>
                <w:szCs w:val="21"/>
              </w:rPr>
              <w:t>燕</w:t>
            </w:r>
            <w:r w:rsidRPr="00C57124">
              <w:rPr>
                <w:rFonts w:ascii="宋体" w:cs="宋体"/>
                <w:szCs w:val="21"/>
              </w:rPr>
              <w:t xml:space="preserve">  </w:t>
            </w:r>
            <w:r w:rsidRPr="00C57124">
              <w:rPr>
                <w:rFonts w:ascii="宋体" w:cs="宋体" w:hint="eastAsia"/>
                <w:szCs w:val="21"/>
              </w:rPr>
              <w:t>杨永林</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商洛市中心医院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6</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生脉益血汤联合冠心舒通胶囊治疗冠心病心绞痛的</w:t>
            </w:r>
          </w:p>
          <w:p w:rsidR="00CE70E7" w:rsidRPr="00C57124" w:rsidRDefault="00CE70E7" w:rsidP="006474AF">
            <w:pPr>
              <w:spacing w:line="360" w:lineRule="exact"/>
              <w:jc w:val="center"/>
              <w:rPr>
                <w:rFonts w:ascii="宋体" w:cs="宋体"/>
                <w:szCs w:val="21"/>
              </w:rPr>
            </w:pPr>
            <w:r w:rsidRPr="00C57124">
              <w:rPr>
                <w:rFonts w:ascii="宋体" w:cs="宋体" w:hint="eastAsia"/>
                <w:szCs w:val="21"/>
              </w:rPr>
              <w:t>疗效研究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刘</w:t>
            </w:r>
            <w:r w:rsidRPr="00C57124">
              <w:rPr>
                <w:rFonts w:ascii="宋体" w:cs="宋体"/>
                <w:szCs w:val="21"/>
              </w:rPr>
              <w:t xml:space="preserve">  </w:t>
            </w:r>
            <w:r w:rsidRPr="00C57124">
              <w:rPr>
                <w:rFonts w:ascii="宋体" w:cs="宋体" w:hint="eastAsia"/>
                <w:szCs w:val="21"/>
              </w:rPr>
              <w:t>冰</w:t>
            </w:r>
            <w:r w:rsidRPr="00C57124">
              <w:rPr>
                <w:rFonts w:ascii="宋体" w:cs="宋体"/>
                <w:szCs w:val="21"/>
              </w:rPr>
              <w:t xml:space="preserve">  </w:t>
            </w:r>
            <w:r w:rsidRPr="00C57124">
              <w:rPr>
                <w:rFonts w:ascii="宋体" w:cs="宋体" w:hint="eastAsia"/>
                <w:szCs w:val="21"/>
              </w:rPr>
              <w:t>施</w:t>
            </w:r>
            <w:r w:rsidRPr="00C57124">
              <w:rPr>
                <w:rFonts w:ascii="宋体" w:cs="宋体"/>
                <w:szCs w:val="21"/>
              </w:rPr>
              <w:t xml:space="preserve">  </w:t>
            </w:r>
            <w:r w:rsidRPr="00C57124">
              <w:rPr>
                <w:rFonts w:ascii="宋体" w:cs="宋体" w:hint="eastAsia"/>
                <w:szCs w:val="21"/>
              </w:rPr>
              <w:t>巍</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商洛市中心医院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7</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提升农村学生语文实践能力策略探究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查斯霞</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商洛市教研室</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8</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多约束的运动模糊图像盲复原方法</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卢</w:t>
            </w:r>
            <w:r w:rsidRPr="00C57124">
              <w:rPr>
                <w:rFonts w:ascii="宋体" w:cs="宋体"/>
                <w:szCs w:val="21"/>
              </w:rPr>
              <w:t xml:space="preserve">  </w:t>
            </w:r>
            <w:r w:rsidRPr="00C57124">
              <w:rPr>
                <w:rFonts w:ascii="宋体" w:cs="宋体" w:hint="eastAsia"/>
                <w:szCs w:val="21"/>
              </w:rPr>
              <w:t>晶</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9</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立体农业模式下商洛丹参有效成分含量差异比较研究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何念武</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10</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提升休闲农业发展水平的思考</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翟建红</w:t>
            </w:r>
            <w:r w:rsidRPr="00C57124">
              <w:rPr>
                <w:rFonts w:ascii="宋体" w:cs="宋体"/>
                <w:szCs w:val="21"/>
              </w:rPr>
              <w:t xml:space="preserve">  </w:t>
            </w:r>
            <w:r w:rsidRPr="00C57124">
              <w:rPr>
                <w:rFonts w:ascii="宋体" w:cs="宋体" w:hint="eastAsia"/>
                <w:szCs w:val="21"/>
              </w:rPr>
              <w:t>林伟锋</w:t>
            </w:r>
            <w:r w:rsidRPr="00C57124">
              <w:rPr>
                <w:rFonts w:ascii="宋体" w:cs="宋体"/>
                <w:szCs w:val="21"/>
              </w:rPr>
              <w:t xml:space="preserve">  </w:t>
            </w:r>
            <w:r w:rsidRPr="00C57124">
              <w:rPr>
                <w:rFonts w:ascii="宋体" w:cs="宋体" w:hint="eastAsia"/>
                <w:szCs w:val="21"/>
              </w:rPr>
              <w:t>王敏珍</w:t>
            </w:r>
            <w:r w:rsidRPr="00C57124">
              <w:rPr>
                <w:rFonts w:ascii="宋体" w:cs="宋体"/>
                <w:szCs w:val="21"/>
              </w:rPr>
              <w:t xml:space="preserve"> </w:t>
            </w:r>
          </w:p>
          <w:p w:rsidR="00CE70E7" w:rsidRPr="00C57124" w:rsidRDefault="00CE70E7" w:rsidP="006474AF">
            <w:pPr>
              <w:spacing w:line="360" w:lineRule="exact"/>
              <w:jc w:val="center"/>
              <w:rPr>
                <w:rFonts w:ascii="宋体" w:cs="宋体"/>
                <w:szCs w:val="21"/>
              </w:rPr>
            </w:pPr>
            <w:r w:rsidRPr="00C57124">
              <w:rPr>
                <w:rFonts w:ascii="宋体" w:cs="宋体" w:hint="eastAsia"/>
                <w:szCs w:val="21"/>
              </w:rPr>
              <w:t>许云鹏</w:t>
            </w:r>
            <w:r w:rsidRPr="00C57124">
              <w:rPr>
                <w:rFonts w:ascii="宋体" w:cs="宋体"/>
                <w:szCs w:val="21"/>
              </w:rPr>
              <w:t xml:space="preserve">  </w:t>
            </w:r>
            <w:r w:rsidRPr="00C57124">
              <w:rPr>
                <w:rFonts w:ascii="宋体" w:cs="宋体" w:hint="eastAsia"/>
                <w:szCs w:val="21"/>
              </w:rPr>
              <w:t>卫</w:t>
            </w:r>
            <w:r w:rsidRPr="00C57124">
              <w:rPr>
                <w:rFonts w:ascii="宋体" w:cs="宋体"/>
                <w:szCs w:val="21"/>
              </w:rPr>
              <w:t xml:space="preserve">  </w:t>
            </w:r>
            <w:r w:rsidRPr="00C57124">
              <w:rPr>
                <w:rFonts w:ascii="宋体" w:cs="宋体" w:hint="eastAsia"/>
                <w:szCs w:val="21"/>
              </w:rPr>
              <w:t>莉</w:t>
            </w:r>
            <w:r w:rsidRPr="00C57124">
              <w:rPr>
                <w:rFonts w:ascii="宋体" w:cs="宋体"/>
                <w:szCs w:val="21"/>
              </w:rPr>
              <w:t xml:space="preserve">  </w:t>
            </w:r>
            <w:r w:rsidRPr="00C57124">
              <w:rPr>
                <w:rFonts w:ascii="宋体" w:cs="宋体" w:hint="eastAsia"/>
                <w:szCs w:val="21"/>
              </w:rPr>
              <w:t>党文丽</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商洛市蚕果站</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11</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szCs w:val="21"/>
              </w:rPr>
              <w:t>NO</w:t>
            </w:r>
            <w:r w:rsidRPr="00C57124">
              <w:rPr>
                <w:rFonts w:ascii="宋体" w:cs="宋体" w:hint="eastAsia"/>
                <w:szCs w:val="21"/>
              </w:rPr>
              <w:t>对</w:t>
            </w:r>
            <w:r w:rsidRPr="00C57124">
              <w:rPr>
                <w:rFonts w:ascii="宋体" w:cs="宋体"/>
                <w:szCs w:val="21"/>
              </w:rPr>
              <w:t>Cd</w:t>
            </w:r>
            <w:r w:rsidRPr="00C57124">
              <w:rPr>
                <w:rFonts w:ascii="宋体" w:cs="宋体"/>
                <w:szCs w:val="21"/>
                <w:vertAlign w:val="superscript"/>
              </w:rPr>
              <w:t>2+</w:t>
            </w:r>
            <w:r w:rsidRPr="00C57124">
              <w:rPr>
                <w:rFonts w:ascii="宋体" w:cs="宋体" w:hint="eastAsia"/>
                <w:szCs w:val="21"/>
              </w:rPr>
              <w:t>胁迫下绿豆幼苗</w:t>
            </w:r>
            <w:r w:rsidRPr="00C57124">
              <w:rPr>
                <w:rFonts w:ascii="宋体" w:cs="宋体"/>
                <w:szCs w:val="21"/>
              </w:rPr>
              <w:t>DNA</w:t>
            </w:r>
            <w:r w:rsidRPr="00C57124">
              <w:rPr>
                <w:rFonts w:ascii="宋体" w:cs="宋体" w:hint="eastAsia"/>
                <w:szCs w:val="21"/>
              </w:rPr>
              <w:t>及光合作用的影响</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李惠民</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商洛职业技术学院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12</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商洛食用菌产业存在问题及发展对策研究</w:t>
            </w:r>
          </w:p>
        </w:tc>
        <w:tc>
          <w:tcPr>
            <w:tcW w:w="3558" w:type="dxa"/>
            <w:vAlign w:val="center"/>
          </w:tcPr>
          <w:p w:rsidR="00CE70E7" w:rsidRPr="00C57124" w:rsidRDefault="00CE70E7" w:rsidP="006474AF">
            <w:pPr>
              <w:spacing w:line="360" w:lineRule="exact"/>
              <w:ind w:firstLineChars="500" w:firstLine="1050"/>
              <w:rPr>
                <w:rFonts w:ascii="宋体" w:cs="宋体"/>
                <w:szCs w:val="21"/>
              </w:rPr>
            </w:pPr>
            <w:r w:rsidRPr="00C57124">
              <w:rPr>
                <w:rFonts w:ascii="宋体" w:cs="宋体" w:hint="eastAsia"/>
                <w:szCs w:val="21"/>
              </w:rPr>
              <w:t>瞿晓苍</w:t>
            </w:r>
            <w:r w:rsidRPr="00C57124">
              <w:rPr>
                <w:rFonts w:ascii="宋体" w:cs="宋体"/>
                <w:szCs w:val="21"/>
              </w:rPr>
              <w:t xml:space="preserve">  </w:t>
            </w:r>
            <w:r w:rsidRPr="00C57124">
              <w:rPr>
                <w:rFonts w:ascii="宋体" w:cs="宋体" w:hint="eastAsia"/>
                <w:szCs w:val="21"/>
              </w:rPr>
              <w:t>刘</w:t>
            </w:r>
            <w:r w:rsidRPr="00C57124">
              <w:rPr>
                <w:rFonts w:ascii="宋体" w:cs="宋体"/>
                <w:szCs w:val="21"/>
              </w:rPr>
              <w:t xml:space="preserve">  </w:t>
            </w:r>
            <w:r w:rsidRPr="00C57124">
              <w:rPr>
                <w:rFonts w:ascii="宋体" w:cs="宋体" w:hint="eastAsia"/>
                <w:szCs w:val="21"/>
              </w:rPr>
              <w:t>峥</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商洛市农业技术推广站</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13</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马铃薯“一喷三防”技术要点与增产效果</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陆淑静</w:t>
            </w:r>
            <w:r w:rsidRPr="00C57124">
              <w:rPr>
                <w:rFonts w:ascii="宋体" w:cs="宋体"/>
                <w:szCs w:val="21"/>
              </w:rPr>
              <w:t xml:space="preserve">  </w:t>
            </w:r>
            <w:r w:rsidRPr="00C57124">
              <w:rPr>
                <w:rFonts w:ascii="宋体" w:cs="宋体" w:hint="eastAsia"/>
                <w:szCs w:val="21"/>
              </w:rPr>
              <w:t>文家富</w:t>
            </w:r>
            <w:r w:rsidRPr="00C57124">
              <w:rPr>
                <w:rFonts w:ascii="宋体" w:cs="宋体"/>
                <w:szCs w:val="21"/>
              </w:rPr>
              <w:t xml:space="preserve">  </w:t>
            </w:r>
            <w:r w:rsidRPr="00C57124">
              <w:rPr>
                <w:rFonts w:ascii="宋体" w:cs="宋体" w:hint="eastAsia"/>
                <w:szCs w:val="21"/>
              </w:rPr>
              <w:t>郑小惠</w:t>
            </w:r>
            <w:r w:rsidRPr="00C57124">
              <w:rPr>
                <w:rFonts w:ascii="宋体" w:cs="宋体"/>
                <w:szCs w:val="21"/>
              </w:rPr>
              <w:t xml:space="preserve">  </w:t>
            </w:r>
            <w:r w:rsidRPr="00C57124">
              <w:rPr>
                <w:rFonts w:ascii="宋体" w:cs="宋体" w:hint="eastAsia"/>
                <w:szCs w:val="21"/>
              </w:rPr>
              <w:t>刘</w:t>
            </w:r>
            <w:r w:rsidRPr="00C57124">
              <w:rPr>
                <w:rFonts w:ascii="宋体" w:cs="宋体"/>
                <w:szCs w:val="21"/>
              </w:rPr>
              <w:t xml:space="preserve">  </w:t>
            </w:r>
            <w:r w:rsidRPr="00C57124">
              <w:rPr>
                <w:rFonts w:ascii="宋体" w:cs="宋体" w:hint="eastAsia"/>
                <w:szCs w:val="21"/>
              </w:rPr>
              <w:t>方</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商洛市植保植检站</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14</w:t>
            </w:r>
          </w:p>
        </w:tc>
        <w:tc>
          <w:tcPr>
            <w:tcW w:w="5231"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商洛茶树病虫种类调查及主要病虫害发生分布</w:t>
            </w:r>
          </w:p>
        </w:tc>
        <w:tc>
          <w:tcPr>
            <w:tcW w:w="3558"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李</w:t>
            </w:r>
            <w:r>
              <w:rPr>
                <w:rFonts w:ascii="宋体" w:cs="宋体"/>
                <w:szCs w:val="21"/>
              </w:rPr>
              <w:t xml:space="preserve">  </w:t>
            </w:r>
            <w:r>
              <w:rPr>
                <w:rFonts w:ascii="宋体" w:cs="宋体" w:hint="eastAsia"/>
                <w:szCs w:val="21"/>
              </w:rPr>
              <w:t>俊</w:t>
            </w:r>
            <w:r>
              <w:rPr>
                <w:rFonts w:ascii="宋体" w:cs="宋体"/>
                <w:szCs w:val="21"/>
              </w:rPr>
              <w:t xml:space="preserve">  </w:t>
            </w:r>
            <w:r>
              <w:rPr>
                <w:rFonts w:ascii="宋体" w:cs="宋体" w:hint="eastAsia"/>
                <w:szCs w:val="21"/>
              </w:rPr>
              <w:t>董照锋</w:t>
            </w:r>
            <w:r>
              <w:rPr>
                <w:rFonts w:ascii="宋体" w:cs="宋体"/>
                <w:szCs w:val="21"/>
              </w:rPr>
              <w:t xml:space="preserve">  </w:t>
            </w:r>
            <w:r>
              <w:rPr>
                <w:rFonts w:ascii="宋体" w:cs="宋体" w:hint="eastAsia"/>
                <w:szCs w:val="21"/>
              </w:rPr>
              <w:t>赵</w:t>
            </w:r>
            <w:r>
              <w:rPr>
                <w:rFonts w:ascii="宋体" w:cs="宋体"/>
                <w:szCs w:val="21"/>
              </w:rPr>
              <w:t xml:space="preserve">  </w:t>
            </w:r>
            <w:r>
              <w:rPr>
                <w:rFonts w:ascii="宋体" w:cs="宋体" w:hint="eastAsia"/>
                <w:szCs w:val="21"/>
              </w:rPr>
              <w:t>宇</w:t>
            </w:r>
          </w:p>
        </w:tc>
        <w:tc>
          <w:tcPr>
            <w:tcW w:w="2999"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商洛市农产品质量安全检验检测中心</w:t>
            </w:r>
          </w:p>
        </w:tc>
        <w:tc>
          <w:tcPr>
            <w:tcW w:w="1363" w:type="dxa"/>
            <w:vAlign w:val="center"/>
          </w:tcPr>
          <w:p w:rsidR="00CE70E7" w:rsidRPr="00CE04B3" w:rsidRDefault="00CE70E7" w:rsidP="006474AF">
            <w:pPr>
              <w:spacing w:line="360" w:lineRule="exact"/>
              <w:ind w:leftChars="-126" w:left="-265" w:firstLineChars="126" w:firstLine="265"/>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lastRenderedPageBreak/>
              <w:t>15</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林木长效保护剂防控核桃病虫害试验初探</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张治有</w:t>
            </w:r>
            <w:r w:rsidRPr="00C57124">
              <w:rPr>
                <w:rFonts w:ascii="宋体" w:cs="宋体"/>
                <w:szCs w:val="21"/>
              </w:rPr>
              <w:t xml:space="preserve">  </w:t>
            </w:r>
            <w:r w:rsidRPr="00C57124">
              <w:rPr>
                <w:rFonts w:ascii="宋体" w:cs="宋体" w:hint="eastAsia"/>
                <w:szCs w:val="21"/>
              </w:rPr>
              <w:t>胡</w:t>
            </w:r>
            <w:r w:rsidRPr="00C57124">
              <w:rPr>
                <w:rFonts w:ascii="宋体" w:cs="宋体"/>
                <w:szCs w:val="21"/>
              </w:rPr>
              <w:t xml:space="preserve">  </w:t>
            </w:r>
            <w:r w:rsidRPr="00C57124">
              <w:rPr>
                <w:rFonts w:ascii="宋体" w:cs="宋体" w:hint="eastAsia"/>
                <w:szCs w:val="21"/>
              </w:rPr>
              <w:t>刁</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商洛市林研所</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16</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核桃施用不同肥料的效果实验研究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朱</w:t>
            </w:r>
            <w:r w:rsidRPr="00C57124">
              <w:rPr>
                <w:rFonts w:ascii="宋体" w:cs="宋体"/>
                <w:szCs w:val="21"/>
              </w:rPr>
              <w:t xml:space="preserve">  </w:t>
            </w:r>
            <w:r w:rsidRPr="00C57124">
              <w:rPr>
                <w:rFonts w:ascii="宋体" w:cs="宋体" w:hint="eastAsia"/>
                <w:szCs w:val="21"/>
              </w:rPr>
              <w:t>峰</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商州区陈塬街道办事处</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17</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曼地亚红豆杉及其扦插繁育技术</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林</w:t>
            </w:r>
            <w:r w:rsidRPr="00C57124">
              <w:rPr>
                <w:rFonts w:ascii="宋体" w:cs="宋体"/>
                <w:szCs w:val="21"/>
              </w:rPr>
              <w:t xml:space="preserve">  </w:t>
            </w:r>
            <w:r w:rsidRPr="00C57124">
              <w:rPr>
                <w:rFonts w:ascii="宋体" w:cs="宋体" w:hint="eastAsia"/>
                <w:szCs w:val="21"/>
              </w:rPr>
              <w:t>军</w:t>
            </w:r>
            <w:r w:rsidRPr="00C57124">
              <w:rPr>
                <w:rFonts w:ascii="宋体" w:cs="宋体"/>
                <w:szCs w:val="21"/>
              </w:rPr>
              <w:t xml:space="preserve">  </w:t>
            </w:r>
            <w:r w:rsidRPr="00C57124">
              <w:rPr>
                <w:rFonts w:ascii="宋体" w:cs="宋体" w:hint="eastAsia"/>
                <w:szCs w:val="21"/>
              </w:rPr>
              <w:t>巩平佳</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商州区森林防火应急中心</w:t>
            </w:r>
          </w:p>
          <w:p w:rsidR="00CE70E7" w:rsidRPr="00C57124" w:rsidRDefault="00CE70E7" w:rsidP="006474AF">
            <w:pPr>
              <w:spacing w:line="360" w:lineRule="exact"/>
              <w:jc w:val="center"/>
              <w:rPr>
                <w:rFonts w:ascii="宋体" w:cs="宋体"/>
                <w:szCs w:val="21"/>
              </w:rPr>
            </w:pPr>
            <w:r w:rsidRPr="00C57124">
              <w:rPr>
                <w:rFonts w:ascii="宋体" w:cs="宋体" w:hint="eastAsia"/>
                <w:szCs w:val="21"/>
              </w:rPr>
              <w:t>商州区城周绿化工作站</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18</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甲型</w:t>
            </w:r>
            <w:r w:rsidRPr="00C57124">
              <w:rPr>
                <w:rFonts w:ascii="宋体" w:cs="宋体"/>
                <w:szCs w:val="21"/>
              </w:rPr>
              <w:t>H1N1</w:t>
            </w:r>
            <w:r w:rsidRPr="00C57124">
              <w:rPr>
                <w:rFonts w:ascii="宋体" w:cs="宋体" w:hint="eastAsia"/>
                <w:szCs w:val="21"/>
              </w:rPr>
              <w:t>流感病毒</w:t>
            </w:r>
            <w:r w:rsidRPr="00C57124">
              <w:rPr>
                <w:rFonts w:ascii="宋体" w:cs="宋体"/>
                <w:szCs w:val="21"/>
              </w:rPr>
              <w:t>RNA</w:t>
            </w:r>
            <w:r w:rsidRPr="00C57124">
              <w:rPr>
                <w:rFonts w:ascii="宋体" w:cs="宋体" w:hint="eastAsia"/>
                <w:szCs w:val="21"/>
              </w:rPr>
              <w:t>定量分析在轻型与肺炎型患者中的应用</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吉茂礼</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商洛市中心医院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19</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射频热凝加臭氧治疗腰椎间盘突出</w:t>
            </w:r>
            <w:r w:rsidRPr="00C57124">
              <w:rPr>
                <w:rFonts w:ascii="宋体" w:cs="宋体"/>
                <w:szCs w:val="21"/>
              </w:rPr>
              <w:t>60</w:t>
            </w:r>
            <w:r w:rsidRPr="00C57124">
              <w:rPr>
                <w:rFonts w:ascii="宋体" w:cs="宋体" w:hint="eastAsia"/>
                <w:szCs w:val="21"/>
              </w:rPr>
              <w:t>例临床分析</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程</w:t>
            </w:r>
            <w:r w:rsidRPr="00C57124">
              <w:rPr>
                <w:rFonts w:ascii="宋体" w:cs="宋体"/>
                <w:szCs w:val="21"/>
              </w:rPr>
              <w:t xml:space="preserve">  </w:t>
            </w:r>
            <w:r w:rsidRPr="00C57124">
              <w:rPr>
                <w:rFonts w:ascii="宋体" w:cs="宋体" w:hint="eastAsia"/>
                <w:szCs w:val="21"/>
              </w:rPr>
              <w:t>涛</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丹凤县中医医院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20</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二术石斛汤治疗慢性胃炎</w:t>
            </w:r>
            <w:r w:rsidRPr="00C57124">
              <w:rPr>
                <w:rFonts w:ascii="宋体" w:cs="宋体"/>
                <w:szCs w:val="21"/>
              </w:rPr>
              <w:t>245</w:t>
            </w:r>
            <w:r w:rsidRPr="00C57124">
              <w:rPr>
                <w:rFonts w:ascii="宋体" w:cs="宋体" w:hint="eastAsia"/>
                <w:szCs w:val="21"/>
              </w:rPr>
              <w:t>例临床小结</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何安民</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商洛市中医医院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21</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中重度颅脑损伤并发脑梗死患者血清中</w:t>
            </w:r>
            <w:r w:rsidRPr="00C57124">
              <w:rPr>
                <w:rFonts w:ascii="宋体" w:cs="宋体"/>
                <w:szCs w:val="21"/>
              </w:rPr>
              <w:t>miRNA-124,miRNA-210</w:t>
            </w:r>
            <w:r w:rsidRPr="00C57124">
              <w:rPr>
                <w:rFonts w:ascii="宋体" w:cs="宋体" w:hint="eastAsia"/>
                <w:szCs w:val="21"/>
              </w:rPr>
              <w:t>检测的临床意义</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程永红</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商洛市中心医院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22</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szCs w:val="21"/>
              </w:rPr>
              <w:t>Zn-MOF</w:t>
            </w:r>
            <w:r w:rsidRPr="00C57124">
              <w:rPr>
                <w:rFonts w:ascii="宋体" w:cs="宋体" w:hint="eastAsia"/>
                <w:szCs w:val="21"/>
              </w:rPr>
              <w:t>基数型荧光探针的构建及其光学传感性能研究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元</w:t>
            </w:r>
            <w:r w:rsidRPr="00C57124">
              <w:rPr>
                <w:rFonts w:ascii="宋体" w:cs="宋体"/>
                <w:szCs w:val="21"/>
              </w:rPr>
              <w:t xml:space="preserve">  </w:t>
            </w:r>
            <w:r w:rsidRPr="00C57124">
              <w:rPr>
                <w:rFonts w:ascii="宋体" w:cs="宋体" w:hint="eastAsia"/>
                <w:szCs w:val="21"/>
              </w:rPr>
              <w:t>飞</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23</w:t>
            </w:r>
          </w:p>
        </w:tc>
        <w:tc>
          <w:tcPr>
            <w:tcW w:w="5231" w:type="dxa"/>
            <w:vAlign w:val="center"/>
          </w:tcPr>
          <w:p w:rsidR="00CE70E7" w:rsidRDefault="00CE70E7" w:rsidP="006474AF">
            <w:pPr>
              <w:spacing w:line="360" w:lineRule="exact"/>
              <w:jc w:val="center"/>
              <w:rPr>
                <w:rFonts w:ascii="宋体" w:cs="宋体"/>
                <w:szCs w:val="21"/>
              </w:rPr>
            </w:pPr>
            <w:r>
              <w:rPr>
                <w:rFonts w:ascii="宋体" w:cs="宋体" w:hint="eastAsia"/>
                <w:szCs w:val="21"/>
              </w:rPr>
              <w:t>提升高职护生软技能在专业建设中的实践与探究</w:t>
            </w:r>
          </w:p>
          <w:p w:rsidR="00CE70E7" w:rsidRPr="00C57124" w:rsidRDefault="00CE70E7" w:rsidP="006474AF">
            <w:pPr>
              <w:spacing w:line="360" w:lineRule="exact"/>
              <w:jc w:val="center"/>
              <w:rPr>
                <w:rFonts w:ascii="宋体" w:cs="宋体"/>
                <w:szCs w:val="21"/>
              </w:rPr>
            </w:pPr>
            <w:r>
              <w:rPr>
                <w:rFonts w:ascii="宋体" w:cs="宋体"/>
                <w:szCs w:val="21"/>
              </w:rPr>
              <w:t>——</w:t>
            </w:r>
            <w:r>
              <w:rPr>
                <w:rFonts w:ascii="宋体" w:cs="宋体" w:hint="eastAsia"/>
                <w:szCs w:val="21"/>
              </w:rPr>
              <w:t>以商洛职业技术学院护理专业改革为例</w:t>
            </w:r>
          </w:p>
        </w:tc>
        <w:tc>
          <w:tcPr>
            <w:tcW w:w="3558"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王</w:t>
            </w:r>
            <w:r>
              <w:rPr>
                <w:rFonts w:ascii="宋体" w:cs="宋体"/>
                <w:szCs w:val="21"/>
              </w:rPr>
              <w:t xml:space="preserve">  </w:t>
            </w:r>
            <w:r>
              <w:rPr>
                <w:rFonts w:ascii="宋体" w:cs="宋体" w:hint="eastAsia"/>
                <w:szCs w:val="21"/>
              </w:rPr>
              <w:t>英</w:t>
            </w:r>
          </w:p>
        </w:tc>
        <w:tc>
          <w:tcPr>
            <w:tcW w:w="2999"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商洛职业技术学院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24</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基于</w:t>
            </w:r>
            <w:r w:rsidRPr="00C57124">
              <w:rPr>
                <w:rFonts w:ascii="宋体" w:cs="宋体"/>
                <w:szCs w:val="21"/>
              </w:rPr>
              <w:t>EID</w:t>
            </w:r>
            <w:r w:rsidRPr="00C57124">
              <w:rPr>
                <w:rFonts w:ascii="宋体" w:cs="宋体" w:hint="eastAsia"/>
                <w:szCs w:val="21"/>
              </w:rPr>
              <w:t>估计的复合控制在转台中的应用</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赵冠华</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商洛市计量测试所</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二</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25</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基于协同增量支持向量机的网络入侵检测</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张</w:t>
            </w:r>
            <w:r w:rsidRPr="00C57124">
              <w:rPr>
                <w:rFonts w:ascii="宋体" w:cs="宋体"/>
                <w:szCs w:val="21"/>
              </w:rPr>
              <w:t xml:space="preserve">  </w:t>
            </w:r>
            <w:r w:rsidRPr="00C57124">
              <w:rPr>
                <w:rFonts w:ascii="宋体" w:cs="宋体" w:hint="eastAsia"/>
                <w:szCs w:val="21"/>
              </w:rPr>
              <w:t>燕</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26</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纳米管状铜掺杂镍基催化剂协同电催化析氢反应</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张强强</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二</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27</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计入主塔刚度影响的非对称悬索桥竖弯频率估算公式</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王绪旺</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二</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28</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 w:val="18"/>
                <w:szCs w:val="21"/>
              </w:rPr>
              <w:t>陕西液态牛奶中黄曲霉毒素</w:t>
            </w:r>
            <w:r w:rsidRPr="00C57124">
              <w:rPr>
                <w:rFonts w:ascii="宋体" w:cs="宋体"/>
                <w:sz w:val="18"/>
                <w:szCs w:val="21"/>
              </w:rPr>
              <w:t>M</w:t>
            </w:r>
            <w:r w:rsidRPr="00C57124">
              <w:rPr>
                <w:rFonts w:ascii="宋体" w:cs="宋体"/>
                <w:sz w:val="18"/>
                <w:szCs w:val="21"/>
                <w:vertAlign w:val="subscript"/>
              </w:rPr>
              <w:t>1</w:t>
            </w:r>
            <w:r w:rsidRPr="00C57124">
              <w:rPr>
                <w:rFonts w:ascii="宋体" w:cs="宋体" w:hint="eastAsia"/>
                <w:sz w:val="18"/>
                <w:szCs w:val="21"/>
              </w:rPr>
              <w:t>污染水平分析及风险评估研究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郭耀东</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商洛学院健康管理学院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二</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29</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基于高分辨质谱</w:t>
            </w:r>
            <w:r w:rsidRPr="00C57124">
              <w:rPr>
                <w:rFonts w:ascii="宋体" w:cs="宋体"/>
                <w:szCs w:val="21"/>
              </w:rPr>
              <w:t>—</w:t>
            </w:r>
            <w:r w:rsidRPr="00C57124">
              <w:rPr>
                <w:rFonts w:ascii="宋体" w:cs="宋体" w:hint="eastAsia"/>
                <w:szCs w:val="21"/>
              </w:rPr>
              <w:t>灰色关联度分析的丹参质量评价研究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张亦琳</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30</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光质对桔梗生长及有效成分积累的影响</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吴</w:t>
            </w:r>
            <w:r w:rsidRPr="00C57124">
              <w:rPr>
                <w:rFonts w:ascii="宋体" w:cs="宋体"/>
                <w:szCs w:val="21"/>
              </w:rPr>
              <w:t xml:space="preserve">  </w:t>
            </w:r>
            <w:r w:rsidRPr="00C57124">
              <w:rPr>
                <w:rFonts w:ascii="宋体" w:cs="宋体" w:hint="eastAsia"/>
                <w:szCs w:val="21"/>
              </w:rPr>
              <w:t>珍</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二等奖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31</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石煤钒矿清洁生产绿色提钒工艺研究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左</w:t>
            </w:r>
            <w:r w:rsidRPr="00C57124">
              <w:rPr>
                <w:rFonts w:ascii="宋体" w:cs="宋体"/>
                <w:szCs w:val="21"/>
              </w:rPr>
              <w:t xml:space="preserve">  </w:t>
            </w:r>
            <w:r w:rsidRPr="00C57124">
              <w:rPr>
                <w:rFonts w:ascii="宋体" w:cs="宋体" w:hint="eastAsia"/>
                <w:szCs w:val="21"/>
              </w:rPr>
              <w:t>恒</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陕西五洲矿业股份有限公司</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二</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lastRenderedPageBreak/>
              <w:t>32</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串联重复序列在玉米基因组中的特征及分布</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赵志新</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33</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不同杀菌剂对茶云纹叶枯病菌的体外抑制试验和大田防治效果</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董照锋</w:t>
            </w:r>
            <w:r w:rsidRPr="00C57124">
              <w:rPr>
                <w:rFonts w:ascii="宋体" w:cs="宋体"/>
                <w:szCs w:val="21"/>
              </w:rPr>
              <w:t xml:space="preserve">  </w:t>
            </w:r>
            <w:r w:rsidRPr="00C57124">
              <w:rPr>
                <w:rFonts w:ascii="宋体" w:cs="宋体" w:hint="eastAsia"/>
                <w:szCs w:val="21"/>
              </w:rPr>
              <w:t>熊潇垚</w:t>
            </w:r>
            <w:r w:rsidRPr="00C57124">
              <w:rPr>
                <w:rFonts w:ascii="宋体" w:cs="宋体"/>
                <w:szCs w:val="21"/>
              </w:rPr>
              <w:t xml:space="preserve">  </w:t>
            </w:r>
            <w:r w:rsidRPr="00C57124">
              <w:rPr>
                <w:rFonts w:ascii="宋体" w:cs="宋体" w:hint="eastAsia"/>
                <w:szCs w:val="21"/>
              </w:rPr>
              <w:t>陈光华</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商洛市农产品质量安全检验检测中心</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34</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多功能苦丁茶面膜的开发及其性能研究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延</w:t>
            </w:r>
            <w:r w:rsidRPr="00C57124">
              <w:rPr>
                <w:rFonts w:ascii="宋体" w:cs="宋体"/>
                <w:szCs w:val="21"/>
              </w:rPr>
              <w:t xml:space="preserve">  </w:t>
            </w:r>
            <w:r w:rsidRPr="00C57124">
              <w:rPr>
                <w:rFonts w:ascii="宋体" w:cs="宋体" w:hint="eastAsia"/>
                <w:szCs w:val="21"/>
              </w:rPr>
              <w:t>永</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35</w:t>
            </w:r>
          </w:p>
        </w:tc>
        <w:tc>
          <w:tcPr>
            <w:tcW w:w="5231"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商洛香菇生产独特性分析</w:t>
            </w:r>
          </w:p>
        </w:tc>
        <w:tc>
          <w:tcPr>
            <w:tcW w:w="3558"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李拴曹</w:t>
            </w:r>
            <w:r>
              <w:rPr>
                <w:rFonts w:ascii="宋体" w:cs="宋体"/>
                <w:szCs w:val="21"/>
              </w:rPr>
              <w:t xml:space="preserve">  </w:t>
            </w:r>
            <w:r>
              <w:rPr>
                <w:rFonts w:ascii="宋体" w:cs="宋体" w:hint="eastAsia"/>
                <w:szCs w:val="21"/>
              </w:rPr>
              <w:t>李存玲</w:t>
            </w:r>
            <w:r>
              <w:rPr>
                <w:rFonts w:ascii="宋体" w:cs="宋体"/>
                <w:szCs w:val="21"/>
              </w:rPr>
              <w:t xml:space="preserve">  </w:t>
            </w:r>
            <w:r>
              <w:rPr>
                <w:rFonts w:ascii="宋体" w:cs="宋体" w:hint="eastAsia"/>
                <w:szCs w:val="21"/>
              </w:rPr>
              <w:t>邬</w:t>
            </w:r>
            <w:r>
              <w:rPr>
                <w:rFonts w:ascii="宋体" w:cs="宋体"/>
                <w:szCs w:val="21"/>
              </w:rPr>
              <w:t xml:space="preserve">  </w:t>
            </w:r>
            <w:r>
              <w:rPr>
                <w:rFonts w:ascii="宋体" w:cs="宋体" w:hint="eastAsia"/>
                <w:szCs w:val="21"/>
              </w:rPr>
              <w:t>勃</w:t>
            </w:r>
          </w:p>
        </w:tc>
        <w:tc>
          <w:tcPr>
            <w:tcW w:w="2999"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商洛市农业技术推广站</w:t>
            </w:r>
          </w:p>
        </w:tc>
        <w:tc>
          <w:tcPr>
            <w:tcW w:w="1363"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36</w:t>
            </w:r>
          </w:p>
        </w:tc>
        <w:tc>
          <w:tcPr>
            <w:tcW w:w="5231"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耐低温黄瓜“秦玉”露地绿色高效栽培技术</w:t>
            </w:r>
          </w:p>
        </w:tc>
        <w:tc>
          <w:tcPr>
            <w:tcW w:w="3558"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侯丹英</w:t>
            </w:r>
            <w:r>
              <w:rPr>
                <w:rFonts w:ascii="宋体" w:cs="宋体"/>
                <w:szCs w:val="21"/>
              </w:rPr>
              <w:t xml:space="preserve">  </w:t>
            </w:r>
            <w:r>
              <w:rPr>
                <w:rFonts w:ascii="宋体" w:cs="宋体" w:hint="eastAsia"/>
                <w:szCs w:val="21"/>
              </w:rPr>
              <w:t>李晶晶</w:t>
            </w:r>
            <w:r>
              <w:rPr>
                <w:rFonts w:ascii="宋体" w:cs="宋体"/>
                <w:szCs w:val="21"/>
              </w:rPr>
              <w:t xml:space="preserve">  </w:t>
            </w:r>
            <w:r>
              <w:rPr>
                <w:rFonts w:ascii="宋体" w:cs="宋体" w:hint="eastAsia"/>
                <w:szCs w:val="21"/>
              </w:rPr>
              <w:t>党丹洲</w:t>
            </w:r>
          </w:p>
        </w:tc>
        <w:tc>
          <w:tcPr>
            <w:tcW w:w="2999"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商洛市农科所</w:t>
            </w:r>
          </w:p>
        </w:tc>
        <w:tc>
          <w:tcPr>
            <w:tcW w:w="1363"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37</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浅析洛南大豆生产中存在的问题及解决途径</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李军治</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洛南县农业技术推广中心</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38</w:t>
            </w:r>
          </w:p>
        </w:tc>
        <w:tc>
          <w:tcPr>
            <w:tcW w:w="5231" w:type="dxa"/>
            <w:vAlign w:val="center"/>
          </w:tcPr>
          <w:p w:rsidR="00CE70E7" w:rsidRPr="00F3359E" w:rsidRDefault="00CE70E7" w:rsidP="006474AF">
            <w:pPr>
              <w:spacing w:line="360" w:lineRule="exact"/>
              <w:jc w:val="center"/>
              <w:rPr>
                <w:rFonts w:ascii="宋体" w:hAnsi="宋体" w:cs="宋体"/>
                <w:szCs w:val="21"/>
              </w:rPr>
            </w:pPr>
            <w:r w:rsidRPr="00F3359E">
              <w:rPr>
                <w:rFonts w:ascii="宋体" w:hAnsi="宋体" w:cs="宋体" w:hint="eastAsia"/>
                <w:szCs w:val="21"/>
              </w:rPr>
              <w:t>基于DHNN的玉米种子质量评级方法</w:t>
            </w:r>
          </w:p>
        </w:tc>
        <w:tc>
          <w:tcPr>
            <w:tcW w:w="3558" w:type="dxa"/>
            <w:vAlign w:val="center"/>
          </w:tcPr>
          <w:p w:rsidR="00CE70E7" w:rsidRPr="00F3359E" w:rsidRDefault="00CE70E7" w:rsidP="006474AF">
            <w:pPr>
              <w:spacing w:line="360" w:lineRule="exact"/>
              <w:jc w:val="center"/>
              <w:rPr>
                <w:rFonts w:ascii="宋体" w:hAnsi="宋体" w:cs="宋体"/>
                <w:szCs w:val="21"/>
              </w:rPr>
            </w:pPr>
            <w:r>
              <w:rPr>
                <w:rFonts w:ascii="宋体" w:hAnsi="宋体" w:cs="宋体" w:hint="eastAsia"/>
                <w:szCs w:val="21"/>
              </w:rPr>
              <w:t>杨   琳</w:t>
            </w:r>
          </w:p>
        </w:tc>
        <w:tc>
          <w:tcPr>
            <w:tcW w:w="2999" w:type="dxa"/>
            <w:vAlign w:val="center"/>
          </w:tcPr>
          <w:p w:rsidR="00CE70E7" w:rsidRPr="00F3359E" w:rsidRDefault="00CE70E7" w:rsidP="006474AF">
            <w:pPr>
              <w:spacing w:line="360" w:lineRule="exact"/>
              <w:jc w:val="center"/>
              <w:rPr>
                <w:rFonts w:ascii="宋体" w:hAnsi="宋体" w:cs="宋体"/>
                <w:szCs w:val="21"/>
              </w:rPr>
            </w:pPr>
            <w:r>
              <w:rPr>
                <w:rFonts w:ascii="宋体" w:hAnsi="宋体" w:cs="宋体" w:hint="eastAsia"/>
                <w:szCs w:val="21"/>
              </w:rPr>
              <w:t>商洛学院</w:t>
            </w:r>
          </w:p>
        </w:tc>
        <w:tc>
          <w:tcPr>
            <w:tcW w:w="1363" w:type="dxa"/>
            <w:vAlign w:val="center"/>
          </w:tcPr>
          <w:p w:rsidR="00CE70E7" w:rsidRPr="00F3359E" w:rsidRDefault="00CE70E7" w:rsidP="006474AF">
            <w:pPr>
              <w:spacing w:line="360" w:lineRule="exact"/>
              <w:jc w:val="center"/>
              <w:rPr>
                <w:rFonts w:ascii="宋体" w:hAns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39</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中性蛋白酶酶解核桃饼粕制备抑菌多肽的研究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王</w:t>
            </w:r>
            <w:r w:rsidRPr="00C57124">
              <w:rPr>
                <w:rFonts w:ascii="宋体" w:cs="宋体"/>
                <w:szCs w:val="21"/>
              </w:rPr>
              <w:t xml:space="preserve">  </w:t>
            </w:r>
            <w:r w:rsidRPr="00C57124">
              <w:rPr>
                <w:rFonts w:ascii="宋体" w:cs="宋体" w:hint="eastAsia"/>
                <w:szCs w:val="21"/>
              </w:rPr>
              <w:t>攀</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40</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山阳核桃丰产栽培技术示范推广</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杨</w:t>
            </w:r>
            <w:r w:rsidRPr="00C57124">
              <w:rPr>
                <w:rFonts w:ascii="宋体" w:cs="宋体"/>
                <w:szCs w:val="21"/>
              </w:rPr>
              <w:t xml:space="preserve">  </w:t>
            </w:r>
            <w:r w:rsidRPr="00C57124">
              <w:rPr>
                <w:rFonts w:ascii="宋体" w:cs="宋体" w:hint="eastAsia"/>
                <w:szCs w:val="21"/>
              </w:rPr>
              <w:t>东</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山阳县林业站</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41</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商洛市中幼林抚育现状成效及建议</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章</w:t>
            </w:r>
            <w:r w:rsidRPr="00C57124">
              <w:rPr>
                <w:rFonts w:ascii="宋体" w:cs="宋体"/>
                <w:szCs w:val="21"/>
              </w:rPr>
              <w:t xml:space="preserve">  </w:t>
            </w:r>
            <w:r w:rsidRPr="00C57124">
              <w:rPr>
                <w:rFonts w:ascii="宋体" w:cs="宋体" w:hint="eastAsia"/>
                <w:szCs w:val="21"/>
              </w:rPr>
              <w:t>键</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商洛市林权信息管理服务中心</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42</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浅析油松的生物学特性及其在土石山地造林技术措施</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郝清泉</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商州区林业局</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43</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基于</w:t>
            </w:r>
            <w:r w:rsidRPr="00C57124">
              <w:rPr>
                <w:rFonts w:ascii="宋体" w:cs="宋体"/>
                <w:szCs w:val="21"/>
              </w:rPr>
              <w:t>CLP</w:t>
            </w:r>
            <w:r w:rsidRPr="00C57124">
              <w:rPr>
                <w:rFonts w:ascii="宋体" w:cs="宋体" w:hint="eastAsia"/>
                <w:szCs w:val="21"/>
              </w:rPr>
              <w:t>败血症小鼠中补体</w:t>
            </w:r>
            <w:r w:rsidRPr="00C57124">
              <w:rPr>
                <w:rFonts w:ascii="宋体" w:cs="宋体"/>
                <w:szCs w:val="21"/>
              </w:rPr>
              <w:t>C5a</w:t>
            </w:r>
            <w:r w:rsidRPr="00C57124">
              <w:rPr>
                <w:rFonts w:ascii="宋体" w:cs="宋体" w:hint="eastAsia"/>
                <w:szCs w:val="21"/>
              </w:rPr>
              <w:t>与白细胞介素</w:t>
            </w:r>
            <w:r w:rsidRPr="00C57124">
              <w:rPr>
                <w:rFonts w:ascii="宋体" w:cs="宋体"/>
                <w:szCs w:val="21"/>
              </w:rPr>
              <w:t>-6</w:t>
            </w:r>
            <w:r w:rsidRPr="00C57124">
              <w:rPr>
                <w:rFonts w:ascii="宋体" w:cs="宋体" w:hint="eastAsia"/>
                <w:szCs w:val="21"/>
              </w:rPr>
              <w:t>相关性的研究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周亚妮</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商洛职业技术学院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44</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羚角钩藤汤对早发型重度子痛前期孕妇母婴结局及子代预后的影响分析</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庞桂珍</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镇安县妇幼保健院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45</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陕西省</w:t>
            </w:r>
            <w:r w:rsidRPr="00C57124">
              <w:rPr>
                <w:rFonts w:ascii="宋体" w:cs="宋体"/>
                <w:szCs w:val="21"/>
              </w:rPr>
              <w:t>70</w:t>
            </w:r>
            <w:r w:rsidRPr="00C57124">
              <w:rPr>
                <w:rFonts w:ascii="宋体" w:cs="宋体" w:hint="eastAsia"/>
                <w:szCs w:val="21"/>
              </w:rPr>
              <w:t>例新发麻风病人畸残情况分析</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张金玲</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商洛疗养院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46</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优质护理在血液净化室应用效果的研究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罗传惠</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镇安县医院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47</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技能大赛对高职医学影像技术专业临床技能提升的</w:t>
            </w:r>
          </w:p>
          <w:p w:rsidR="00CE70E7" w:rsidRPr="00C57124" w:rsidRDefault="00CE70E7" w:rsidP="006474AF">
            <w:pPr>
              <w:spacing w:line="360" w:lineRule="exact"/>
              <w:jc w:val="center"/>
              <w:rPr>
                <w:rFonts w:ascii="宋体" w:cs="宋体"/>
                <w:szCs w:val="21"/>
              </w:rPr>
            </w:pPr>
            <w:r w:rsidRPr="00C57124">
              <w:rPr>
                <w:rFonts w:ascii="宋体" w:cs="宋体" w:hint="eastAsia"/>
                <w:szCs w:val="21"/>
              </w:rPr>
              <w:t>探索</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黄</w:t>
            </w:r>
            <w:r w:rsidRPr="00C57124">
              <w:rPr>
                <w:rFonts w:ascii="宋体" w:cs="宋体"/>
                <w:szCs w:val="21"/>
              </w:rPr>
              <w:t xml:space="preserve">  </w:t>
            </w:r>
            <w:r w:rsidRPr="00C57124">
              <w:rPr>
                <w:rFonts w:ascii="宋体" w:cs="宋体" w:hint="eastAsia"/>
                <w:szCs w:val="21"/>
              </w:rPr>
              <w:t>曼</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商洛职业技术学院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48</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调经促孕瓦联合氯米芬治疗肥胖型多囊卵巢综合征不孕的疗效观察</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周文勤</w:t>
            </w:r>
            <w:r w:rsidRPr="00C57124">
              <w:rPr>
                <w:rFonts w:ascii="宋体" w:cs="宋体"/>
                <w:szCs w:val="21"/>
              </w:rPr>
              <w:t xml:space="preserve">  </w:t>
            </w:r>
            <w:r w:rsidRPr="00C57124">
              <w:rPr>
                <w:rFonts w:ascii="宋体" w:cs="宋体" w:hint="eastAsia"/>
                <w:szCs w:val="21"/>
              </w:rPr>
              <w:t>方典洲</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商南县中医医院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lastRenderedPageBreak/>
              <w:t>49</w:t>
            </w:r>
          </w:p>
        </w:tc>
        <w:tc>
          <w:tcPr>
            <w:tcW w:w="5231" w:type="dxa"/>
            <w:vAlign w:val="center"/>
          </w:tcPr>
          <w:p w:rsidR="00CE70E7" w:rsidRPr="00CE04B3" w:rsidRDefault="00CE70E7" w:rsidP="006474AF">
            <w:pPr>
              <w:spacing w:line="360" w:lineRule="exact"/>
              <w:jc w:val="center"/>
              <w:rPr>
                <w:rFonts w:ascii="宋体" w:cs="宋体"/>
                <w:szCs w:val="21"/>
              </w:rPr>
            </w:pPr>
            <w:r>
              <w:rPr>
                <w:rFonts w:ascii="宋体" w:cs="宋体"/>
                <w:szCs w:val="21"/>
              </w:rPr>
              <w:t>GPS</w:t>
            </w:r>
            <w:r>
              <w:rPr>
                <w:rFonts w:ascii="宋体" w:cs="宋体" w:hint="eastAsia"/>
                <w:szCs w:val="21"/>
              </w:rPr>
              <w:t>接收机跟踪算法的设计与仿真</w:t>
            </w:r>
          </w:p>
        </w:tc>
        <w:tc>
          <w:tcPr>
            <w:tcW w:w="3558"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韩美林</w:t>
            </w:r>
          </w:p>
        </w:tc>
        <w:tc>
          <w:tcPr>
            <w:tcW w:w="2999"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商洛学院</w:t>
            </w:r>
          </w:p>
        </w:tc>
        <w:tc>
          <w:tcPr>
            <w:tcW w:w="1363"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50</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《我院临床医学专业毕业生实践技能考核工作的实施和思考》</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赵红梅</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商洛职业技术学院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51</w:t>
            </w:r>
          </w:p>
        </w:tc>
        <w:tc>
          <w:tcPr>
            <w:tcW w:w="5231"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扑克牌在幼儿园教学中的妙用</w:t>
            </w:r>
          </w:p>
        </w:tc>
        <w:tc>
          <w:tcPr>
            <w:tcW w:w="3558"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刘晓利</w:t>
            </w:r>
            <w:r w:rsidRPr="00C57124">
              <w:rPr>
                <w:rFonts w:ascii="宋体" w:cs="宋体"/>
                <w:szCs w:val="21"/>
              </w:rPr>
              <w:t xml:space="preserve">  </w:t>
            </w:r>
            <w:r w:rsidRPr="00C57124">
              <w:rPr>
                <w:rFonts w:ascii="宋体" w:cs="宋体" w:hint="eastAsia"/>
                <w:szCs w:val="21"/>
              </w:rPr>
              <w:t>殷紫煜</w:t>
            </w:r>
          </w:p>
        </w:tc>
        <w:tc>
          <w:tcPr>
            <w:tcW w:w="2999"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商洛市幼儿园</w:t>
            </w:r>
          </w:p>
        </w:tc>
        <w:tc>
          <w:tcPr>
            <w:tcW w:w="1363" w:type="dxa"/>
            <w:vAlign w:val="center"/>
          </w:tcPr>
          <w:p w:rsidR="00CE70E7" w:rsidRPr="00CE04B3"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52</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直觉模糊测度的计算树逻辑</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鱼先锋</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53</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不同组阵方式对圆形阵列指向性的影响</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巩建辉</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商洛职业技术学院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54</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一种改进的自适应加权中值滤波算法研究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屈正庚</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55</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新型空心介孔结构</w:t>
            </w:r>
            <w:r w:rsidRPr="00C57124">
              <w:rPr>
                <w:rFonts w:ascii="宋体" w:cs="宋体"/>
                <w:szCs w:val="21"/>
              </w:rPr>
              <w:t>NaYF</w:t>
            </w:r>
            <w:r w:rsidRPr="00C57124">
              <w:rPr>
                <w:rFonts w:ascii="宋体" w:cs="宋体"/>
                <w:szCs w:val="21"/>
                <w:vertAlign w:val="subscript"/>
              </w:rPr>
              <w:t>4</w:t>
            </w:r>
            <w:r w:rsidRPr="00C57124">
              <w:rPr>
                <w:rFonts w:ascii="宋体" w:cs="宋体"/>
                <w:szCs w:val="21"/>
              </w:rPr>
              <w:t>:Yb,Er</w:t>
            </w:r>
            <w:r w:rsidRPr="00C57124">
              <w:rPr>
                <w:rFonts w:ascii="宋体" w:cs="宋体" w:hint="eastAsia"/>
                <w:szCs w:val="21"/>
              </w:rPr>
              <w:t>纳米材料的制备与</w:t>
            </w:r>
          </w:p>
          <w:p w:rsidR="00CE70E7" w:rsidRPr="00C57124" w:rsidRDefault="00CE70E7" w:rsidP="006474AF">
            <w:pPr>
              <w:spacing w:line="360" w:lineRule="exact"/>
              <w:jc w:val="center"/>
              <w:rPr>
                <w:rFonts w:ascii="宋体" w:cs="宋体"/>
                <w:szCs w:val="21"/>
              </w:rPr>
            </w:pPr>
            <w:r w:rsidRPr="00C57124">
              <w:rPr>
                <w:rFonts w:ascii="宋体" w:cs="宋体" w:hint="eastAsia"/>
                <w:szCs w:val="21"/>
              </w:rPr>
              <w:t>性能表征</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梁旭华</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56</w:t>
            </w:r>
          </w:p>
        </w:tc>
        <w:tc>
          <w:tcPr>
            <w:tcW w:w="5231" w:type="dxa"/>
            <w:vAlign w:val="center"/>
          </w:tcPr>
          <w:p w:rsidR="00CE70E7" w:rsidRDefault="00CE70E7" w:rsidP="006474AF">
            <w:pPr>
              <w:spacing w:line="360" w:lineRule="exact"/>
              <w:jc w:val="center"/>
              <w:rPr>
                <w:rFonts w:ascii="宋体" w:cs="宋体"/>
                <w:szCs w:val="21"/>
              </w:rPr>
            </w:pPr>
            <w:r>
              <w:rPr>
                <w:rFonts w:ascii="宋体" w:cs="宋体" w:hint="eastAsia"/>
                <w:szCs w:val="21"/>
              </w:rPr>
              <w:t>探析贫困偏远地区计量检定工作的思路</w:t>
            </w:r>
          </w:p>
        </w:tc>
        <w:tc>
          <w:tcPr>
            <w:tcW w:w="3558" w:type="dxa"/>
            <w:vAlign w:val="center"/>
          </w:tcPr>
          <w:p w:rsidR="00CE70E7" w:rsidRPr="00D90BD5" w:rsidRDefault="00CE70E7" w:rsidP="006474AF">
            <w:pPr>
              <w:spacing w:line="360" w:lineRule="exact"/>
              <w:jc w:val="center"/>
              <w:rPr>
                <w:rFonts w:ascii="宋体" w:cs="宋体"/>
                <w:szCs w:val="21"/>
              </w:rPr>
            </w:pPr>
            <w:r>
              <w:rPr>
                <w:rFonts w:ascii="宋体" w:cs="宋体" w:hint="eastAsia"/>
                <w:szCs w:val="21"/>
              </w:rPr>
              <w:t>刘银生</w:t>
            </w:r>
            <w:r>
              <w:rPr>
                <w:rFonts w:ascii="宋体" w:cs="宋体"/>
                <w:szCs w:val="21"/>
              </w:rPr>
              <w:t xml:space="preserve">  </w:t>
            </w:r>
            <w:r>
              <w:rPr>
                <w:rFonts w:ascii="宋体" w:cs="宋体" w:hint="eastAsia"/>
                <w:szCs w:val="21"/>
              </w:rPr>
              <w:t>王</w:t>
            </w:r>
            <w:r>
              <w:rPr>
                <w:rFonts w:ascii="宋体" w:cs="宋体"/>
                <w:szCs w:val="21"/>
              </w:rPr>
              <w:t xml:space="preserve">  </w:t>
            </w:r>
            <w:r>
              <w:rPr>
                <w:rFonts w:ascii="宋体" w:cs="宋体" w:hint="eastAsia"/>
                <w:szCs w:val="21"/>
              </w:rPr>
              <w:t>理</w:t>
            </w:r>
            <w:r>
              <w:rPr>
                <w:rFonts w:ascii="宋体" w:cs="宋体"/>
                <w:szCs w:val="21"/>
              </w:rPr>
              <w:t xml:space="preserve">  </w:t>
            </w:r>
            <w:r>
              <w:rPr>
                <w:rFonts w:ascii="宋体" w:cs="宋体" w:hint="eastAsia"/>
                <w:szCs w:val="21"/>
              </w:rPr>
              <w:t>张</w:t>
            </w:r>
            <w:r>
              <w:rPr>
                <w:rFonts w:ascii="宋体" w:cs="宋体"/>
                <w:szCs w:val="21"/>
              </w:rPr>
              <w:t xml:space="preserve">  </w:t>
            </w:r>
            <w:r>
              <w:rPr>
                <w:rFonts w:ascii="宋体" w:cs="宋体" w:hint="eastAsia"/>
                <w:szCs w:val="21"/>
              </w:rPr>
              <w:t>勇</w:t>
            </w:r>
          </w:p>
        </w:tc>
        <w:tc>
          <w:tcPr>
            <w:tcW w:w="2999" w:type="dxa"/>
            <w:vAlign w:val="center"/>
          </w:tcPr>
          <w:p w:rsidR="00CE70E7" w:rsidRDefault="00CE70E7" w:rsidP="006474AF">
            <w:pPr>
              <w:spacing w:line="360" w:lineRule="exact"/>
              <w:jc w:val="center"/>
              <w:rPr>
                <w:rFonts w:ascii="宋体" w:cs="宋体"/>
                <w:szCs w:val="21"/>
              </w:rPr>
            </w:pPr>
            <w:r>
              <w:rPr>
                <w:rFonts w:ascii="宋体" w:cs="宋体" w:hint="eastAsia"/>
                <w:szCs w:val="21"/>
              </w:rPr>
              <w:t>商洛市市场监督管理局</w:t>
            </w:r>
          </w:p>
        </w:tc>
        <w:tc>
          <w:tcPr>
            <w:tcW w:w="1363" w:type="dxa"/>
            <w:vAlign w:val="center"/>
          </w:tcPr>
          <w:p w:rsidR="00CE70E7" w:rsidRPr="00CE04B3"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57</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丹江上游商洛市畜禽粪便排放量与耕地污染负荷分析</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王忙生</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58</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浅论非洲猪瘟常态下规模养猪场的生物安全</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刘芳玲</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商州区畜禽良种繁育场</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Default="00CE70E7" w:rsidP="006474AF">
            <w:pPr>
              <w:spacing w:line="360" w:lineRule="exact"/>
              <w:jc w:val="center"/>
              <w:rPr>
                <w:rFonts w:ascii="宋体" w:cs="宋体"/>
                <w:szCs w:val="21"/>
              </w:rPr>
            </w:pPr>
            <w:r>
              <w:rPr>
                <w:rFonts w:ascii="宋体" w:cs="宋体" w:hint="eastAsia"/>
                <w:szCs w:val="21"/>
              </w:rPr>
              <w:t>59</w:t>
            </w:r>
          </w:p>
        </w:tc>
        <w:tc>
          <w:tcPr>
            <w:tcW w:w="5231" w:type="dxa"/>
            <w:vAlign w:val="center"/>
          </w:tcPr>
          <w:p w:rsidR="00CE70E7" w:rsidRPr="00C57124" w:rsidRDefault="00CE70E7" w:rsidP="006474AF">
            <w:pPr>
              <w:spacing w:line="360" w:lineRule="exact"/>
              <w:jc w:val="center"/>
              <w:rPr>
                <w:rFonts w:ascii="宋体" w:cs="宋体"/>
                <w:szCs w:val="21"/>
              </w:rPr>
            </w:pPr>
            <w:r>
              <w:rPr>
                <w:rFonts w:ascii="宋体" w:cs="宋体"/>
                <w:szCs w:val="21"/>
              </w:rPr>
              <w:t>不同光照强度对商洛丹参生长和叶片生理指标的影响</w:t>
            </w:r>
          </w:p>
        </w:tc>
        <w:tc>
          <w:tcPr>
            <w:tcW w:w="3558" w:type="dxa"/>
            <w:vAlign w:val="center"/>
          </w:tcPr>
          <w:p w:rsidR="00CE70E7" w:rsidRPr="00C57124" w:rsidRDefault="00CE70E7" w:rsidP="006474AF">
            <w:pPr>
              <w:spacing w:line="360" w:lineRule="exact"/>
              <w:jc w:val="center"/>
              <w:rPr>
                <w:rFonts w:ascii="宋体" w:cs="宋体"/>
                <w:szCs w:val="21"/>
              </w:rPr>
            </w:pPr>
            <w:r>
              <w:rPr>
                <w:rFonts w:ascii="宋体" w:cs="宋体"/>
                <w:szCs w:val="21"/>
              </w:rPr>
              <w:t>彭晓邦</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hAnsi="宋体" w:cs="宋体"/>
                <w:szCs w:val="21"/>
              </w:rPr>
            </w:pPr>
            <w:r>
              <w:rPr>
                <w:rFonts w:ascii="宋体" w:hAnsi="宋体" w:cs="宋体" w:hint="eastAsia"/>
                <w:szCs w:val="21"/>
              </w:rPr>
              <w:t>60</w:t>
            </w:r>
          </w:p>
        </w:tc>
        <w:tc>
          <w:tcPr>
            <w:tcW w:w="5231"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商南县中药材产业发展现状及对策</w:t>
            </w:r>
          </w:p>
        </w:tc>
        <w:tc>
          <w:tcPr>
            <w:tcW w:w="3558"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郭渊  晏亚红  刘晓云  章丽</w:t>
            </w:r>
          </w:p>
        </w:tc>
        <w:tc>
          <w:tcPr>
            <w:tcW w:w="2999"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商南县林业局退耕办</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E04B3" w:rsidRDefault="00CE70E7" w:rsidP="006474AF">
            <w:pPr>
              <w:spacing w:line="360" w:lineRule="exact"/>
              <w:jc w:val="center"/>
              <w:rPr>
                <w:rFonts w:ascii="宋体" w:cs="宋体"/>
                <w:szCs w:val="21"/>
              </w:rPr>
            </w:pPr>
            <w:r>
              <w:rPr>
                <w:rFonts w:ascii="宋体" w:hAnsi="宋体" w:cs="宋体" w:hint="eastAsia"/>
                <w:szCs w:val="21"/>
              </w:rPr>
              <w:t>61</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以商州命名和载明商州商洛山出产的中药材考辨</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曹望弟</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商洛市药品检验所</w:t>
            </w:r>
          </w:p>
        </w:tc>
        <w:tc>
          <w:tcPr>
            <w:tcW w:w="1363"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三等奖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hAnsi="宋体" w:cs="宋体"/>
                <w:szCs w:val="21"/>
              </w:rPr>
            </w:pPr>
            <w:r>
              <w:rPr>
                <w:rFonts w:ascii="宋体" w:hAnsi="宋体" w:cs="宋体" w:hint="eastAsia"/>
                <w:szCs w:val="21"/>
              </w:rPr>
              <w:t>62</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szCs w:val="21"/>
              </w:rPr>
              <w:t>Mg-16Zn-5A1</w:t>
            </w:r>
            <w:r w:rsidRPr="00C57124">
              <w:rPr>
                <w:rFonts w:ascii="宋体" w:cs="宋体" w:hint="eastAsia"/>
                <w:szCs w:val="21"/>
              </w:rPr>
              <w:t>合金部分重熔过程中的组织和相演变机制</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李</w:t>
            </w:r>
            <w:r w:rsidRPr="00C57124">
              <w:rPr>
                <w:rFonts w:ascii="宋体" w:cs="宋体"/>
                <w:szCs w:val="21"/>
              </w:rPr>
              <w:t xml:space="preserve">  </w:t>
            </w:r>
            <w:r w:rsidRPr="00C57124">
              <w:rPr>
                <w:rFonts w:ascii="宋体" w:cs="宋体" w:hint="eastAsia"/>
                <w:szCs w:val="21"/>
              </w:rPr>
              <w:t>春</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商洛学院</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hAnsi="宋体" w:cs="宋体"/>
                <w:szCs w:val="21"/>
              </w:rPr>
            </w:pPr>
            <w:r>
              <w:rPr>
                <w:rFonts w:ascii="宋体" w:hAnsi="宋体" w:cs="宋体" w:hint="eastAsia"/>
                <w:szCs w:val="21"/>
              </w:rPr>
              <w:t>63</w:t>
            </w:r>
          </w:p>
        </w:tc>
        <w:tc>
          <w:tcPr>
            <w:tcW w:w="5231"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西南涡作用下两次暴雨过程预报经验对比分析</w:t>
            </w:r>
          </w:p>
        </w:tc>
        <w:tc>
          <w:tcPr>
            <w:tcW w:w="3558"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康晓甫</w:t>
            </w:r>
          </w:p>
        </w:tc>
        <w:tc>
          <w:tcPr>
            <w:tcW w:w="2999" w:type="dxa"/>
            <w:vAlign w:val="center"/>
          </w:tcPr>
          <w:p w:rsidR="00CE70E7" w:rsidRPr="00C57124" w:rsidRDefault="00CE70E7" w:rsidP="006474AF">
            <w:pPr>
              <w:spacing w:line="360" w:lineRule="exact"/>
              <w:jc w:val="center"/>
              <w:rPr>
                <w:rFonts w:ascii="宋体" w:cs="宋体"/>
                <w:szCs w:val="21"/>
              </w:rPr>
            </w:pPr>
            <w:r w:rsidRPr="00C57124">
              <w:rPr>
                <w:rFonts w:ascii="宋体" w:cs="宋体" w:hint="eastAsia"/>
                <w:szCs w:val="21"/>
              </w:rPr>
              <w:t>商洛市气象局</w:t>
            </w:r>
          </w:p>
        </w:tc>
        <w:tc>
          <w:tcPr>
            <w:tcW w:w="1363" w:type="dxa"/>
            <w:vAlign w:val="center"/>
          </w:tcPr>
          <w:p w:rsidR="00CE70E7" w:rsidRPr="00C57124" w:rsidRDefault="00CE70E7" w:rsidP="006474AF">
            <w:pPr>
              <w:spacing w:line="360" w:lineRule="exact"/>
              <w:jc w:val="center"/>
              <w:rPr>
                <w:rFonts w:ascii="宋体" w:cs="宋体"/>
                <w:szCs w:val="21"/>
              </w:rPr>
            </w:pPr>
            <w:r>
              <w:rPr>
                <w:rFonts w:ascii="宋体" w:cs="宋体" w:hint="eastAsia"/>
                <w:szCs w:val="21"/>
              </w:rPr>
              <w:t>三</w:t>
            </w:r>
            <w:r w:rsidRPr="00C57124">
              <w:rPr>
                <w:rFonts w:ascii="宋体" w:cs="宋体" w:hint="eastAsia"/>
                <w:szCs w:val="21"/>
              </w:rPr>
              <w:t>等奖</w:t>
            </w:r>
          </w:p>
        </w:tc>
      </w:tr>
      <w:tr w:rsidR="00CE70E7" w:rsidRPr="00C57124" w:rsidTr="006474AF">
        <w:trPr>
          <w:trHeight w:val="295"/>
          <w:jc w:val="center"/>
        </w:trPr>
        <w:tc>
          <w:tcPr>
            <w:tcW w:w="812" w:type="dxa"/>
            <w:vAlign w:val="center"/>
          </w:tcPr>
          <w:p w:rsidR="00CE70E7" w:rsidRPr="00C57124" w:rsidRDefault="00CE70E7" w:rsidP="006474AF">
            <w:pPr>
              <w:spacing w:line="360" w:lineRule="exact"/>
              <w:jc w:val="center"/>
              <w:rPr>
                <w:rFonts w:ascii="宋体" w:hAnsi="宋体" w:cs="宋体"/>
                <w:szCs w:val="21"/>
              </w:rPr>
            </w:pPr>
            <w:r>
              <w:rPr>
                <w:rFonts w:ascii="宋体" w:hAnsi="宋体" w:cs="宋体" w:hint="eastAsia"/>
                <w:szCs w:val="21"/>
              </w:rPr>
              <w:t>64</w:t>
            </w:r>
          </w:p>
        </w:tc>
        <w:tc>
          <w:tcPr>
            <w:tcW w:w="5231" w:type="dxa"/>
            <w:vAlign w:val="center"/>
          </w:tcPr>
          <w:p w:rsidR="00CE70E7" w:rsidRPr="000B4550" w:rsidRDefault="00CE70E7" w:rsidP="006474AF">
            <w:pPr>
              <w:spacing w:line="360" w:lineRule="exact"/>
              <w:jc w:val="center"/>
              <w:rPr>
                <w:rFonts w:ascii="宋体" w:cs="宋体"/>
                <w:szCs w:val="21"/>
              </w:rPr>
            </w:pPr>
            <w:r w:rsidRPr="000B4550">
              <w:rPr>
                <w:rFonts w:ascii="宋体" w:cs="宋体" w:hint="eastAsia"/>
                <w:szCs w:val="21"/>
              </w:rPr>
              <w:t>最严格水资源管理制度下的水量平衡分析</w:t>
            </w:r>
            <w:r w:rsidRPr="000B4550">
              <w:rPr>
                <w:rFonts w:ascii="宋体" w:cs="宋体"/>
                <w:szCs w:val="21"/>
              </w:rPr>
              <w:t>——</w:t>
            </w:r>
            <w:r w:rsidRPr="000B4550">
              <w:rPr>
                <w:rFonts w:ascii="宋体" w:cs="宋体" w:hint="eastAsia"/>
                <w:szCs w:val="21"/>
              </w:rPr>
              <w:t>南水北调（中线）商洛水源地</w:t>
            </w:r>
          </w:p>
        </w:tc>
        <w:tc>
          <w:tcPr>
            <w:tcW w:w="3558" w:type="dxa"/>
            <w:vAlign w:val="center"/>
          </w:tcPr>
          <w:p w:rsidR="00CE70E7" w:rsidRPr="000B4550" w:rsidRDefault="00CE70E7" w:rsidP="006474AF">
            <w:pPr>
              <w:spacing w:line="360" w:lineRule="exact"/>
              <w:jc w:val="center"/>
              <w:rPr>
                <w:rFonts w:ascii="宋体" w:cs="宋体"/>
                <w:szCs w:val="21"/>
              </w:rPr>
            </w:pPr>
            <w:r w:rsidRPr="000B4550">
              <w:rPr>
                <w:rFonts w:ascii="宋体" w:cs="宋体" w:hint="eastAsia"/>
                <w:szCs w:val="21"/>
              </w:rPr>
              <w:t>张家荣</w:t>
            </w:r>
          </w:p>
        </w:tc>
        <w:tc>
          <w:tcPr>
            <w:tcW w:w="2999" w:type="dxa"/>
            <w:vAlign w:val="center"/>
          </w:tcPr>
          <w:p w:rsidR="00CE70E7" w:rsidRPr="000B4550" w:rsidRDefault="00CE70E7" w:rsidP="006474AF">
            <w:pPr>
              <w:spacing w:line="360" w:lineRule="exact"/>
              <w:jc w:val="center"/>
              <w:rPr>
                <w:rFonts w:ascii="宋体" w:cs="宋体"/>
                <w:szCs w:val="21"/>
              </w:rPr>
            </w:pPr>
            <w:r w:rsidRPr="000B4550">
              <w:rPr>
                <w:rFonts w:ascii="宋体" w:cs="宋体" w:hint="eastAsia"/>
                <w:szCs w:val="21"/>
              </w:rPr>
              <w:t>商洛学院</w:t>
            </w:r>
          </w:p>
        </w:tc>
        <w:tc>
          <w:tcPr>
            <w:tcW w:w="1363" w:type="dxa"/>
            <w:vAlign w:val="center"/>
          </w:tcPr>
          <w:p w:rsidR="00CE70E7" w:rsidRPr="000B4550" w:rsidRDefault="00CE70E7" w:rsidP="006474AF">
            <w:pPr>
              <w:spacing w:line="360" w:lineRule="exact"/>
              <w:jc w:val="center"/>
              <w:rPr>
                <w:rFonts w:ascii="宋体" w:cs="宋体"/>
                <w:szCs w:val="21"/>
              </w:rPr>
            </w:pPr>
            <w:r w:rsidRPr="000B4550">
              <w:rPr>
                <w:rFonts w:ascii="宋体" w:cs="宋体" w:hint="eastAsia"/>
                <w:szCs w:val="21"/>
              </w:rPr>
              <w:t>三等奖</w:t>
            </w:r>
          </w:p>
        </w:tc>
      </w:tr>
    </w:tbl>
    <w:p w:rsidR="00BF7826" w:rsidRDefault="00BF7826"/>
    <w:sectPr w:rsidR="00BF7826" w:rsidSect="00CE70E7">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0E7"/>
    <w:rsid w:val="00BF7826"/>
    <w:rsid w:val="00CE7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0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2019-12-17T08:49:00Z</dcterms:created>
  <dcterms:modified xsi:type="dcterms:W3CDTF">2019-12-17T08:52:00Z</dcterms:modified>
</cp:coreProperties>
</file>