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30" w:hanging="230" w:hangingChars="64"/>
        <w:jc w:val="center"/>
        <w:rPr>
          <w:rFonts w:hint="eastAsia" w:ascii="方正小标宋简体" w:eastAsia="方正小标宋简体"/>
          <w:sz w:val="36"/>
          <w:szCs w:val="28"/>
        </w:rPr>
      </w:pPr>
      <w:r>
        <w:rPr>
          <w:rFonts w:hint="eastAsia" w:ascii="方正小标宋简体" w:eastAsia="方正小标宋简体"/>
          <w:sz w:val="36"/>
          <w:szCs w:val="28"/>
        </w:rPr>
        <w:t>商洛市减免缓缴残疾人就业保障金申请审批表</w:t>
      </w:r>
    </w:p>
    <w:p>
      <w:pPr>
        <w:spacing w:line="440" w:lineRule="exact"/>
        <w:jc w:val="center"/>
        <w:rPr>
          <w:color w:val="000000"/>
        </w:rPr>
      </w:pPr>
      <w:r>
        <w:rPr>
          <w:rFonts w:hint="eastAsia"/>
          <w:color w:val="000000"/>
        </w:rPr>
        <w:t>填表日期：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日</w:t>
      </w:r>
    </w:p>
    <w:p>
      <w:pPr>
        <w:spacing w:line="100" w:lineRule="exact"/>
        <w:jc w:val="center"/>
        <w:rPr>
          <w:color w:val="000000"/>
        </w:rPr>
      </w:pPr>
    </w:p>
    <w:tbl>
      <w:tblPr>
        <w:tblStyle w:val="6"/>
        <w:tblW w:w="7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29"/>
        <w:gridCol w:w="429"/>
        <w:gridCol w:w="429"/>
        <w:gridCol w:w="429"/>
        <w:gridCol w:w="430"/>
        <w:gridCol w:w="429"/>
        <w:gridCol w:w="429"/>
        <w:gridCol w:w="429"/>
        <w:gridCol w:w="430"/>
        <w:gridCol w:w="429"/>
        <w:gridCol w:w="429"/>
        <w:gridCol w:w="429"/>
        <w:gridCol w:w="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用人单位编码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  <w:tc>
          <w:tcPr>
            <w:tcW w:w="429" w:type="dxa"/>
          </w:tcPr>
          <w:p>
            <w:pPr>
              <w:ind w:right="-107" w:rightChars="-51"/>
              <w:rPr>
                <w:color w:val="000000"/>
              </w:rPr>
            </w:pPr>
          </w:p>
        </w:tc>
        <w:tc>
          <w:tcPr>
            <w:tcW w:w="429" w:type="dxa"/>
          </w:tcPr>
          <w:p>
            <w:pPr>
              <w:ind w:right="-107" w:rightChars="-51"/>
              <w:rPr>
                <w:color w:val="000000"/>
              </w:rPr>
            </w:pPr>
          </w:p>
        </w:tc>
        <w:tc>
          <w:tcPr>
            <w:tcW w:w="429" w:type="dxa"/>
          </w:tcPr>
          <w:p>
            <w:pPr>
              <w:ind w:right="-107" w:rightChars="-51"/>
              <w:rPr>
                <w:color w:val="000000"/>
              </w:rPr>
            </w:pPr>
          </w:p>
        </w:tc>
        <w:tc>
          <w:tcPr>
            <w:tcW w:w="429" w:type="dxa"/>
          </w:tcPr>
          <w:p>
            <w:pPr>
              <w:ind w:right="-107" w:rightChars="-51"/>
              <w:rPr>
                <w:color w:val="000000"/>
              </w:rPr>
            </w:pPr>
          </w:p>
        </w:tc>
        <w:tc>
          <w:tcPr>
            <w:tcW w:w="430" w:type="dxa"/>
          </w:tcPr>
          <w:p>
            <w:pPr>
              <w:ind w:right="-107" w:rightChars="-51"/>
              <w:rPr>
                <w:color w:val="000000"/>
              </w:rPr>
            </w:pPr>
          </w:p>
        </w:tc>
        <w:tc>
          <w:tcPr>
            <w:tcW w:w="429" w:type="dxa"/>
          </w:tcPr>
          <w:p>
            <w:pPr>
              <w:ind w:right="-107" w:rightChars="-51"/>
              <w:rPr>
                <w:color w:val="000000"/>
              </w:rPr>
            </w:pPr>
          </w:p>
        </w:tc>
        <w:tc>
          <w:tcPr>
            <w:tcW w:w="429" w:type="dxa"/>
          </w:tcPr>
          <w:p>
            <w:pPr>
              <w:ind w:right="-107" w:rightChars="-51"/>
              <w:rPr>
                <w:color w:val="000000"/>
              </w:rPr>
            </w:pPr>
          </w:p>
        </w:tc>
        <w:tc>
          <w:tcPr>
            <w:tcW w:w="429" w:type="dxa"/>
          </w:tcPr>
          <w:p>
            <w:pPr>
              <w:ind w:right="-107" w:rightChars="-51"/>
              <w:rPr>
                <w:color w:val="000000"/>
              </w:rPr>
            </w:pPr>
          </w:p>
        </w:tc>
        <w:tc>
          <w:tcPr>
            <w:tcW w:w="430" w:type="dxa"/>
          </w:tcPr>
          <w:p>
            <w:pPr>
              <w:ind w:right="-107" w:rightChars="-51"/>
              <w:rPr>
                <w:color w:val="000000"/>
              </w:rPr>
            </w:pPr>
          </w:p>
        </w:tc>
        <w:tc>
          <w:tcPr>
            <w:tcW w:w="429" w:type="dxa"/>
          </w:tcPr>
          <w:p>
            <w:pPr>
              <w:ind w:right="-107" w:rightChars="-51"/>
              <w:rPr>
                <w:color w:val="000000"/>
              </w:rPr>
            </w:pPr>
          </w:p>
        </w:tc>
        <w:tc>
          <w:tcPr>
            <w:tcW w:w="429" w:type="dxa"/>
          </w:tcPr>
          <w:p>
            <w:pPr>
              <w:ind w:right="-107" w:rightChars="-51"/>
              <w:rPr>
                <w:color w:val="000000"/>
              </w:rPr>
            </w:pPr>
          </w:p>
        </w:tc>
        <w:tc>
          <w:tcPr>
            <w:tcW w:w="429" w:type="dxa"/>
          </w:tcPr>
          <w:p>
            <w:pPr>
              <w:ind w:right="-107" w:rightChars="-51"/>
              <w:rPr>
                <w:color w:val="000000"/>
              </w:rPr>
            </w:pPr>
          </w:p>
        </w:tc>
        <w:tc>
          <w:tcPr>
            <w:tcW w:w="430" w:type="dxa"/>
          </w:tcPr>
          <w:p>
            <w:pPr>
              <w:ind w:right="-107" w:rightChars="-51"/>
              <w:rPr>
                <w:color w:val="000000"/>
              </w:rPr>
            </w:pPr>
          </w:p>
        </w:tc>
      </w:tr>
    </w:tbl>
    <w:p>
      <w:pPr>
        <w:spacing w:line="100" w:lineRule="exact"/>
        <w:jc w:val="center"/>
        <w:rPr>
          <w:color w:val="000000"/>
        </w:rPr>
      </w:pPr>
    </w:p>
    <w:p>
      <w:pPr>
        <w:spacing w:line="60" w:lineRule="exact"/>
        <w:rPr>
          <w:rFonts w:eastAsia="黑体"/>
          <w:color w:val="000000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77"/>
        <w:gridCol w:w="453"/>
        <w:gridCol w:w="822"/>
        <w:gridCol w:w="60"/>
        <w:gridCol w:w="281"/>
        <w:gridCol w:w="850"/>
        <w:gridCol w:w="234"/>
        <w:gridCol w:w="810"/>
        <w:gridCol w:w="90"/>
        <w:gridCol w:w="1134"/>
        <w:gridCol w:w="284"/>
        <w:gridCol w:w="142"/>
        <w:gridCol w:w="708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用人单位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7258" w:type="dxa"/>
            <w:gridSpan w:val="1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址</w:t>
            </w:r>
          </w:p>
        </w:tc>
        <w:tc>
          <w:tcPr>
            <w:tcW w:w="4707" w:type="dxa"/>
            <w:gridSpan w:val="1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注册类型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开业时间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现有职工人数</w:t>
            </w:r>
          </w:p>
        </w:tc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64" w:type="dxa"/>
            <w:gridSpan w:val="3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生产经营业务范围</w:t>
            </w:r>
          </w:p>
        </w:tc>
        <w:tc>
          <w:tcPr>
            <w:tcW w:w="7258" w:type="dxa"/>
            <w:gridSpan w:val="13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9" w:hRule="atLeast"/>
        </w:trPr>
        <w:tc>
          <w:tcPr>
            <w:tcW w:w="534" w:type="dxa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申请减、免、缓保障金的理由</w:t>
            </w:r>
          </w:p>
        </w:tc>
        <w:tc>
          <w:tcPr>
            <w:tcW w:w="8788" w:type="dxa"/>
            <w:gridSpan w:val="15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bookmarkStart w:id="0" w:name="_GoBack"/>
            <w:bookmarkEnd w:id="0"/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ind w:firstLine="5040" w:firstLineChars="2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申请人签章：</w:t>
            </w:r>
          </w:p>
          <w:p>
            <w:pPr>
              <w:ind w:firstLine="6552" w:firstLineChars="3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2886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本期申请减、免、缓缴保障金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幅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度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限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2886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425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2318" w:type="dxa"/>
            <w:gridSpan w:val="4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tcW w:w="2693" w:type="dxa"/>
            <w:gridSpan w:val="4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322" w:type="dxa"/>
            <w:gridSpan w:val="1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以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下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由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审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关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填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3227" w:type="dxa"/>
            <w:gridSpan w:val="6"/>
            <w:vAlign w:val="center"/>
          </w:tcPr>
          <w:p>
            <w:pPr>
              <w:ind w:firstLine="840" w:firstLineChars="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县财政局审核意见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ind w:firstLine="840" w:firstLineChars="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市财政局审核意见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省财政厅审核意见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7" w:hRule="atLeast"/>
        </w:trPr>
        <w:tc>
          <w:tcPr>
            <w:tcW w:w="3227" w:type="dxa"/>
            <w:gridSpan w:val="6"/>
            <w:vAlign w:val="center"/>
          </w:tcPr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>
            <w:pPr>
              <w:ind w:firstLine="840" w:firstLineChars="4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>
            <w:pPr>
              <w:ind w:firstLine="840" w:firstLineChars="4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>
            <w:pPr>
              <w:ind w:firstLine="840" w:firstLineChars="4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3227" w:type="dxa"/>
            <w:gridSpan w:val="6"/>
            <w:vAlign w:val="center"/>
          </w:tcPr>
          <w:p>
            <w:pPr>
              <w:ind w:firstLine="840" w:firstLineChars="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县残联审核意见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ind w:firstLine="840" w:firstLineChars="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市残联审核意见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ind w:firstLine="840" w:firstLineChars="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省残联审核意见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7" w:hRule="atLeast"/>
        </w:trPr>
        <w:tc>
          <w:tcPr>
            <w:tcW w:w="3227" w:type="dxa"/>
            <w:gridSpan w:val="6"/>
            <w:vAlign w:val="center"/>
          </w:tcPr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>
            <w:pPr>
              <w:ind w:firstLine="840" w:firstLineChars="4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>
            <w:pPr>
              <w:ind w:firstLine="840" w:firstLineChars="4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</w:p>
          <w:p>
            <w:pPr>
              <w:ind w:firstLine="840" w:firstLineChars="4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>
            <w:pPr>
              <w:ind w:firstLine="840" w:firstLineChars="4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本期批准减、免、缓缴保障金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减免缓原因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幅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度</w:t>
            </w:r>
          </w:p>
        </w:tc>
        <w:tc>
          <w:tcPr>
            <w:tcW w:w="2358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限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58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spacing w:line="300" w:lineRule="exact"/>
        <w:jc w:val="left"/>
        <w:rPr>
          <w:color w:val="000000"/>
        </w:rPr>
      </w:pPr>
      <w:r>
        <w:rPr>
          <w:rFonts w:hint="eastAsia"/>
          <w:color w:val="000000"/>
          <w:sz w:val="24"/>
        </w:rPr>
        <w:t>注：</w:t>
      </w:r>
      <w:r>
        <w:rPr>
          <w:color w:val="000000"/>
        </w:rPr>
        <w:t>1</w:t>
      </w:r>
      <w:r>
        <w:rPr>
          <w:rFonts w:hint="eastAsia"/>
          <w:color w:val="000000"/>
        </w:rPr>
        <w:t>、此表一式三份由申请单位填写；</w:t>
      </w:r>
    </w:p>
    <w:p>
      <w:pPr>
        <w:spacing w:line="300" w:lineRule="exact"/>
        <w:ind w:firstLine="432"/>
        <w:jc w:val="left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、缓缴保障金由市级审批机关确定。减免缴保障金由省级审批机关确定。</w:t>
      </w:r>
    </w:p>
    <w:p>
      <w:pPr>
        <w:spacing w:line="300" w:lineRule="exact"/>
        <w:ind w:firstLine="424" w:firstLineChars="202"/>
        <w:jc w:val="left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、减免缓原因：填写遇台风、火山爆发、洪水、干旱、地震等不可抗力自然灾害，或因其他突发事件（参照《中华人民共和国突发事件应对法》）遭受重大直接经济损失。</w:t>
      </w:r>
    </w:p>
    <w:sectPr>
      <w:footerReference r:id="rId3" w:type="default"/>
      <w:footerReference r:id="rId4" w:type="even"/>
      <w:pgSz w:w="11906" w:h="16838"/>
      <w:pgMar w:top="1814" w:right="141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83"/>
    <w:rsid w:val="000107E5"/>
    <w:rsid w:val="000267FC"/>
    <w:rsid w:val="00036810"/>
    <w:rsid w:val="0005407F"/>
    <w:rsid w:val="000C441B"/>
    <w:rsid w:val="000D3D9E"/>
    <w:rsid w:val="000F3E15"/>
    <w:rsid w:val="00193C38"/>
    <w:rsid w:val="001D549B"/>
    <w:rsid w:val="001F15CF"/>
    <w:rsid w:val="00274073"/>
    <w:rsid w:val="002744AE"/>
    <w:rsid w:val="00283D82"/>
    <w:rsid w:val="002A29D0"/>
    <w:rsid w:val="002B2FB9"/>
    <w:rsid w:val="002D6D77"/>
    <w:rsid w:val="00341145"/>
    <w:rsid w:val="00350C12"/>
    <w:rsid w:val="00361A30"/>
    <w:rsid w:val="003A4438"/>
    <w:rsid w:val="003C46F8"/>
    <w:rsid w:val="003C50CD"/>
    <w:rsid w:val="00434DFF"/>
    <w:rsid w:val="00492625"/>
    <w:rsid w:val="004E1175"/>
    <w:rsid w:val="00533346"/>
    <w:rsid w:val="00550E3D"/>
    <w:rsid w:val="005B10E0"/>
    <w:rsid w:val="005D10D9"/>
    <w:rsid w:val="00623CDD"/>
    <w:rsid w:val="00630740"/>
    <w:rsid w:val="00633F2B"/>
    <w:rsid w:val="0064115B"/>
    <w:rsid w:val="006459F7"/>
    <w:rsid w:val="00671583"/>
    <w:rsid w:val="006B5D1A"/>
    <w:rsid w:val="00724167"/>
    <w:rsid w:val="00742234"/>
    <w:rsid w:val="00742E7A"/>
    <w:rsid w:val="00764495"/>
    <w:rsid w:val="00774BCA"/>
    <w:rsid w:val="007A63C9"/>
    <w:rsid w:val="007A7712"/>
    <w:rsid w:val="008F655F"/>
    <w:rsid w:val="009245D2"/>
    <w:rsid w:val="009422B6"/>
    <w:rsid w:val="0095570A"/>
    <w:rsid w:val="00984052"/>
    <w:rsid w:val="00991A22"/>
    <w:rsid w:val="009D4235"/>
    <w:rsid w:val="00A23450"/>
    <w:rsid w:val="00A61C62"/>
    <w:rsid w:val="00A83203"/>
    <w:rsid w:val="00B3653D"/>
    <w:rsid w:val="00B508E0"/>
    <w:rsid w:val="00B8481B"/>
    <w:rsid w:val="00C05414"/>
    <w:rsid w:val="00C26C86"/>
    <w:rsid w:val="00C73FCC"/>
    <w:rsid w:val="00C7401B"/>
    <w:rsid w:val="00CA64FB"/>
    <w:rsid w:val="00CA69E2"/>
    <w:rsid w:val="00D4637E"/>
    <w:rsid w:val="00DB6557"/>
    <w:rsid w:val="00DC639D"/>
    <w:rsid w:val="00E22266"/>
    <w:rsid w:val="00E47B99"/>
    <w:rsid w:val="00E704C1"/>
    <w:rsid w:val="00E757A9"/>
    <w:rsid w:val="00E9090D"/>
    <w:rsid w:val="00ED6E66"/>
    <w:rsid w:val="00EE3A23"/>
    <w:rsid w:val="00EF28D9"/>
    <w:rsid w:val="00F04F58"/>
    <w:rsid w:val="00F15D1A"/>
    <w:rsid w:val="00F55DE6"/>
    <w:rsid w:val="00F96AE3"/>
    <w:rsid w:val="00FA4EBF"/>
    <w:rsid w:val="00FB059F"/>
    <w:rsid w:val="09A41BAC"/>
    <w:rsid w:val="0B33300C"/>
    <w:rsid w:val="12421A01"/>
    <w:rsid w:val="16063E66"/>
    <w:rsid w:val="19DD5870"/>
    <w:rsid w:val="303D06B3"/>
    <w:rsid w:val="366D2FF5"/>
    <w:rsid w:val="442304D6"/>
    <w:rsid w:val="44AE49C5"/>
    <w:rsid w:val="45ED1983"/>
    <w:rsid w:val="4D740560"/>
    <w:rsid w:val="5A151F2C"/>
    <w:rsid w:val="664007DF"/>
    <w:rsid w:val="6DD478A7"/>
    <w:rsid w:val="79CD4BCB"/>
    <w:rsid w:val="7A14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uiPriority w:val="99"/>
    <w:pPr>
      <w:tabs>
        <w:tab w:val="right" w:leader="dot" w:pos="8296"/>
      </w:tabs>
      <w:spacing w:line="240" w:lineRule="atLeast"/>
      <w:jc w:val="center"/>
    </w:pPr>
    <w:rPr>
      <w:rFonts w:eastAsia="黑体"/>
      <w:b/>
      <w:bCs/>
      <w:sz w:val="30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FollowedHyperlink"/>
    <w:basedOn w:val="7"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中山地税</Company>
  <Pages>2</Pages>
  <Words>90</Words>
  <Characters>514</Characters>
  <Lines>4</Lines>
  <Paragraphs>1</Paragraphs>
  <TotalTime>13</TotalTime>
  <ScaleCrop>false</ScaleCrop>
  <LinksUpToDate>false</LinksUpToDate>
  <CharactersWithSpaces>603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2017-02-21T03:13:00Z</dcterms:created>
  <dc:creator>李均健</dc:creator>
  <cp:lastModifiedBy>superman</cp:lastModifiedBy>
  <cp:lastPrinted>2017-03-01T01:28:00Z</cp:lastPrinted>
  <dcterms:modified xsi:type="dcterms:W3CDTF">2019-11-14T09:42:07Z</dcterms:modified>
  <dc:title>行政许可或非行政许可事项名称：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