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786"/>
        </w:tabs>
        <w:rPr>
          <w:rFonts w:hint="eastAsia" w:ascii="黑体" w:hAnsi="黑体" w:eastAsia="黑体"/>
          <w:sz w:val="28"/>
          <w:lang w:eastAsia="zh-CN"/>
        </w:rPr>
      </w:pPr>
      <w:bookmarkStart w:id="0" w:name="_GoBack"/>
      <w:bookmarkEnd w:id="0"/>
    </w:p>
    <w:p>
      <w:pPr>
        <w:tabs>
          <w:tab w:val="left" w:pos="6786"/>
        </w:tabs>
        <w:rPr>
          <w:rFonts w:hint="eastAsia" w:ascii="黑体" w:hAnsi="黑体" w:eastAsia="黑体"/>
          <w:sz w:val="28"/>
          <w:lang w:eastAsia="zh-CN"/>
        </w:rPr>
      </w:pPr>
    </w:p>
    <w:p>
      <w:pPr>
        <w:tabs>
          <w:tab w:val="left" w:pos="6786"/>
        </w:tabs>
        <w:rPr>
          <w:rFonts w:hint="eastAsia" w:ascii="黑体" w:hAnsi="黑体" w:eastAsia="黑体"/>
          <w:sz w:val="28"/>
          <w:lang w:eastAsia="zh-CN"/>
        </w:rPr>
      </w:pPr>
    </w:p>
    <w:p>
      <w:pPr>
        <w:tabs>
          <w:tab w:val="left" w:pos="6786"/>
        </w:tabs>
        <w:rPr>
          <w:rFonts w:hint="eastAsia" w:ascii="黑体" w:hAnsi="黑体" w:eastAsia="黑体"/>
          <w:sz w:val="28"/>
          <w:lang w:eastAsia="zh-CN"/>
        </w:rPr>
      </w:pPr>
    </w:p>
    <w:p>
      <w:pPr>
        <w:tabs>
          <w:tab w:val="left" w:pos="6786"/>
        </w:tabs>
        <w:rPr>
          <w:rFonts w:hint="eastAsia" w:ascii="黑体" w:hAnsi="黑体" w:eastAsia="黑体"/>
          <w:sz w:val="28"/>
          <w:lang w:val="en-US" w:eastAsia="zh-CN"/>
        </w:rPr>
      </w:pPr>
      <w:r>
        <w:rPr>
          <w:rFonts w:hint="eastAsia" w:ascii="黑体" w:hAnsi="黑体" w:eastAsia="黑体"/>
          <w:sz w:val="28"/>
          <w:lang w:eastAsia="zh-CN"/>
        </w:rPr>
        <w:t>附录</w:t>
      </w:r>
      <w:r>
        <w:rPr>
          <w:rFonts w:hint="eastAsia" w:ascii="黑体" w:hAnsi="黑体" w:eastAsia="黑体"/>
          <w:sz w:val="28"/>
          <w:lang w:val="en-US" w:eastAsia="zh-CN"/>
        </w:rPr>
        <w:t>1：</w:t>
      </w:r>
    </w:p>
    <w:p>
      <w:pPr>
        <w:widowControl w:val="0"/>
        <w:wordWrap/>
        <w:adjustRightInd/>
        <w:snapToGrid/>
        <w:spacing w:line="460" w:lineRule="exact"/>
        <w:ind w:right="0" w:firstLine="1400" w:firstLineChars="50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危险化学品企业经营许可证核发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流程图</w:t>
      </w:r>
    </w:p>
    <w:p>
      <w:pPr>
        <w:ind w:firstLine="420" w:firstLineChars="200"/>
        <w:jc w:val="both"/>
        <w:rPr>
          <w:rFonts w:hint="eastAsia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流程图: 可选过程 16" o:spid="_x0000_s1026" type="#_x0000_t176" style="position:absolute;left:0;margin-left:331pt;margin-top:13.1pt;height:21.9pt;width:54.1pt;mso-wrap-distance-left:9pt;mso-wrap-distance-right:9pt;rotation:0f;z-index:-251648000;" o:ole="f" fillcolor="#FFFFFF" filled="f" o:preferrelative="t" stroked="t" coordorigin="0,0" coordsize="21600,21600" wrapcoords="-240 -592 -240 20712 21321 20712 21321 -592 -240 -592" adj="27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exact"/>
                    <w:jc w:val="center"/>
                    <w:rPr>
                      <w:rFonts w:hint="eastAsia" w:asci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18"/>
                      <w:szCs w:val="18"/>
                      <w:lang w:val="en-US" w:eastAsia="zh-CN"/>
                    </w:rPr>
                    <w:t>发证</w:t>
                  </w:r>
                </w:p>
              </w:txbxContent>
            </v:textbox>
            <w10:wrap type="through"/>
          </v:shape>
        </w:pict>
      </w:r>
    </w:p>
    <w:p>
      <w:pPr>
        <w:jc w:val="center"/>
        <w:rPr>
          <w:rFonts w:hint="eastAsia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36" o:spid="_x0000_s1027" type="#_x0000_t32" style="position:absolute;left:0;flip:x;margin-left:341.2pt;margin-top:270.15pt;height:40.55pt;width:0.55pt;rotation:0f;z-index:251684864;" o:ole="f" fillcolor="#FFFFFF" filled="t" o:preferrelative="t" stroked="t" coordorigin="0,0" coordsize="21600,21600">
            <v:stroke weight="1pt"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流程图: 可选过程 40" o:spid="_x0000_s1028" type="#_x0000_t176" style="position:absolute;left:0;margin-left:150.4pt;margin-top:160.1pt;height:21.9pt;width:55.2pt;mso-wrap-distance-left:9pt;mso-wrap-distance-right:9pt;rotation:0f;z-index:-251655168;" o:ole="f" fillcolor="#FFFFFF" filled="f" o:preferrelative="t" stroked="t" coordorigin="0,0" coordsize="21600,21600" wrapcoords="-235 -592 -235 20712 21365 20712 21365 -592 -235 -592" adj="27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exact"/>
                    <w:jc w:val="both"/>
                    <w:rPr>
                      <w:rFonts w:hint="eastAsia" w:asci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18"/>
                      <w:szCs w:val="18"/>
                      <w:lang w:val="en-US" w:eastAsia="zh-CN"/>
                    </w:rPr>
                    <w:t>不予受理</w:t>
                  </w:r>
                </w:p>
              </w:txbxContent>
            </v:textbox>
            <w10:wrap type="through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46" o:spid="_x0000_s1029" type="#_x0000_t32" style="position:absolute;left:0;flip:x;margin-left:26.45pt;margin-top:183.65pt;height:1.25pt;width:267.95pt;rotation:0f;z-index:251691008;" o:ole="f" fillcolor="#FFFFFF" filled="t" o:preferrelative="t" stroked="t" coordorigin="0,0" coordsize="21600,21600">
            <v:stroke weight="1pt"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44" o:spid="_x0000_s1030" type="#_x0000_t32" style="position:absolute;left:0;flip:x;margin-left:26.45pt;margin-top:412.25pt;height:0.65pt;width:100.6pt;rotation:0f;z-index:251688960;" o:ole="f" fillcolor="#FFFFFF" filled="t" o:preferrelative="t" stroked="t" coordorigin="0,0" coordsize="21600,21600">
            <v:stroke weight="1pt"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45" o:spid="_x0000_s1031" type="#_x0000_t32" style="position:absolute;left:0;flip:x y;margin-left:25.7pt;margin-top:66.2pt;height:346.1pt;width:1.95pt;rotation:0f;z-index:251689984;" o:ole="f" fillcolor="#FFFFFF" filled="t" o:preferrelative="t" stroked="t" coordorigin="0,0" coordsize="21600,21600">
            <v:stroke weight="1pt"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流程图: 可选过程 42" o:spid="_x0000_s1032" type="#_x0000_t176" style="position:absolute;left:0;margin-left:337.6pt;margin-top:198.5pt;height:33.25pt;width:64.25pt;mso-wrap-distance-left:9pt;mso-wrap-distance-right:9pt;rotation:0f;z-index:-251641856;" o:ole="f" fillcolor="#FFFFFF" filled="f" o:preferrelative="t" stroked="t" coordorigin="0,0" coordsize="21600,21600" wrapcoords="-202 -390 -202 21438 21180 21438 21583 19878 21583 -390 -202 -390" adj="2700">
            <v:fill on="f" color2="#FFFFFF" focus="0%"/>
            <v:stroke weight="1.25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exact"/>
                    <w:jc w:val="both"/>
                    <w:rPr>
                      <w:rFonts w:hint="eastAsia" w:asci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18"/>
                      <w:szCs w:val="18"/>
                      <w:lang w:val="en-US" w:eastAsia="zh-CN"/>
                    </w:rPr>
                    <w:t>受理（30个工作日）</w:t>
                  </w:r>
                </w:p>
              </w:txbxContent>
            </v:textbox>
            <w10:wrap type="through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流程图: 可选过程 41" o:spid="_x0000_s1033" type="#_x0000_t176" style="position:absolute;left:0;margin-left:224.8pt;margin-top:412.15pt;height:24.25pt;width:43.25pt;mso-wrap-distance-left:9pt;mso-wrap-distance-right:9pt;rotation:0f;z-index:-251644928;" o:ole="f" fillcolor="#FFFFFF" filled="f" o:preferrelative="t" stroked="f" coordorigin="0,0" coordsize="21600,21600" wrapcoords="4495 4810 17130 4810 17130 16835 4495 16835 4495 4810" adj="27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exact"/>
                    <w:jc w:val="both"/>
                    <w:rPr>
                      <w:rFonts w:hint="eastAsia" w:asci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18"/>
                      <w:szCs w:val="18"/>
                      <w:lang w:val="en-US" w:eastAsia="zh-CN"/>
                    </w:rPr>
                    <w:t>2日内</w:t>
                  </w:r>
                </w:p>
              </w:txbxContent>
            </v:textbox>
            <w10:wrap type="through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流程图: 可选过程 19" o:spid="_x0000_s1034" type="#_x0000_t176" style="position:absolute;left:0;margin-left:220pt;margin-top:349.1pt;height:21.9pt;width:49.8pt;mso-wrap-distance-left:9pt;mso-wrap-distance-right:9pt;rotation:0f;z-index:-251643904;" o:ole="f" fillcolor="#FFFFFF" filled="f" o:preferrelative="t" stroked="f" coordorigin="0,0" coordsize="21600,21600" wrapcoords="3795 5079 17805 5079 17805 16521 3795 16521 3795 5079" adj="27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exact"/>
                    <w:jc w:val="both"/>
                    <w:rPr>
                      <w:rFonts w:hint="eastAsia" w:asci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18"/>
                      <w:szCs w:val="18"/>
                      <w:lang w:val="en-US" w:eastAsia="zh-CN"/>
                    </w:rPr>
                    <w:t>5日内</w:t>
                  </w:r>
                </w:p>
              </w:txbxContent>
            </v:textbox>
            <w10:wrap type="through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流程图: 可选过程 24" o:spid="_x0000_s1035" type="#_x0000_t176" style="position:absolute;left:0;margin-left:162.4pt;margin-top:358.1pt;height:21.9pt;width:55.2pt;mso-wrap-distance-left:9pt;mso-wrap-distance-right:9pt;rotation:0f;z-index:-251656192;" o:ole="f" fillcolor="#FFFFFF" filled="f" o:preferrelative="t" stroked="t" coordorigin="0,0" coordsize="21600,21600" wrapcoords="-235 -592 -235 20712 21365 20712 21365 -592 -235 -592" adj="27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exact"/>
                    <w:jc w:val="center"/>
                    <w:rPr>
                      <w:rFonts w:hint="eastAsia" w:asci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18"/>
                      <w:szCs w:val="18"/>
                      <w:lang w:val="en-US" w:eastAsia="zh-CN"/>
                    </w:rPr>
                    <w:t>发证</w:t>
                  </w:r>
                </w:p>
              </w:txbxContent>
            </v:textbox>
            <w10:wrap type="through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line id="直接连接符 39" o:spid="_x0000_s1036" style="position:absolute;left:0;flip:x;margin-left:267.65pt;margin-top:388.85pt;height:0.05pt;width:20.15pt;rotation:0f;z-index:251687936;" o:ole="f" fillcolor="#FFFFFF" filled="f" o:preferrelative="t" stroked="t" coordsize="21600,21600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流程图: 可选过程 25" o:spid="_x0000_s1037" type="#_x0000_t176" style="position:absolute;left:0;margin-left:127.05pt;margin-top:401.3pt;height:21.9pt;width:92.3pt;mso-wrap-distance-left:9pt;mso-wrap-distance-right:9pt;rotation:0f;z-index:-251658240;" o:ole="f" fillcolor="#FFFFFF" filled="f" o:preferrelative="t" stroked="t" coordorigin="0,0" coordsize="21600,21600" wrapcoords="-140 -592 -140 20712 21483 20712 21483 -592 -140 -592" adj="27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exact"/>
                    <w:jc w:val="both"/>
                    <w:rPr>
                      <w:rFonts w:hint="eastAsia" w:asci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18"/>
                      <w:szCs w:val="18"/>
                      <w:lang w:val="en-US" w:eastAsia="zh-CN"/>
                    </w:rPr>
                    <w:t>不予发证退回申请</w:t>
                  </w:r>
                </w:p>
              </w:txbxContent>
            </v:textbox>
            <w10:wrap type="through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肘形连接符 38" o:spid="_x0000_s1038" type="#_x0000_t34" style="position:absolute;left:0;margin-left:217.6pt;margin-top:369.05pt;height:43.2pt;width:1.75pt;rotation:0f;z-index:251686912;" o:ole="f" fillcolor="#FFFFFF" filled="t" o:preferrelative="t" stroked="t" coordorigin="0,0" coordsize="21600,21600" adj="608503">
            <v:stroke weight="1pt" color="#000000" color2="#FFFFFF" miterlimit="2" startarrow="block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流程图: 可选过程 23" o:spid="_x0000_s1039" type="#_x0000_t176" style="position:absolute;left:0;margin-left:287.8pt;margin-top:377.9pt;height:21.9pt;width:108.55pt;mso-wrap-distance-left:9pt;mso-wrap-distance-right:9pt;rotation:0f;z-index:-251657216;" o:ole="f" fillcolor="#FFFFFF" filled="f" o:preferrelative="t" stroked="t" coordorigin="0,0" coordsize="21600,21600" wrapcoords="-119 -592 -119 20712 21610 20712 21610 -592 -119 -592" adj="27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exact"/>
                    <w:jc w:val="center"/>
                    <w:rPr>
                      <w:rFonts w:hint="eastAsia" w:asci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18"/>
                      <w:szCs w:val="18"/>
                      <w:lang w:val="en-US" w:eastAsia="zh-CN"/>
                    </w:rPr>
                    <w:t>市局长办公室会议决定</w:t>
                  </w:r>
                </w:p>
              </w:txbxContent>
            </v:textbox>
            <w10:wrap type="through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37" o:spid="_x0000_s1040" type="#_x0000_t32" style="position:absolute;left:0;margin-left:341.8pt;margin-top:332.6pt;height:45.3pt;width:0.3pt;rotation:0f;z-index:251685888;" o:ole="f" fillcolor="#FFFFFF" filled="t" o:preferrelative="t" stroked="t" coordorigin="0,0" coordsize="21600,21600">
            <v:stroke weight="1pt"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流程图: 可选过程 22" o:spid="_x0000_s1041" type="#_x0000_t176" style="position:absolute;left:0;margin-left:293.8pt;margin-top:310.7pt;height:21.9pt;width:96pt;mso-wrap-distance-left:9pt;mso-wrap-distance-right:9pt;rotation:0f;z-index:-251639808;" o:ole="f" fillcolor="#FFFFFF" filled="f" o:preferrelative="t" stroked="t" coordorigin="0,0" coordsize="21600,21600" wrapcoords="-135 -592 -135 20712 21465 20712 21465 -592 -135 -592" adj="27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exact"/>
                    <w:jc w:val="center"/>
                    <w:rPr>
                      <w:rFonts w:hint="eastAsia" w:asci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18"/>
                      <w:szCs w:val="18"/>
                      <w:lang w:val="en-US" w:eastAsia="zh-CN"/>
                    </w:rPr>
                    <w:t>分管领导审核</w:t>
                  </w:r>
                </w:p>
              </w:txbxContent>
            </v:textbox>
            <w10:wrap type="through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流程图: 可选过程 21" o:spid="_x0000_s1042" type="#_x0000_t176" style="position:absolute;left:0;margin-left:280.55pt;margin-top:238.1pt;height:32.05pt;width:123.6pt;mso-wrap-distance-left:9pt;mso-wrap-distance-right:9pt;rotation:0f;z-index:-251640832;" o:ole="f" fillcolor="#FFFFFF" filled="f" o:preferrelative="t" stroked="t" coordorigin="0,0" coordsize="21600,21600" wrapcoords="-105 -404 -105 21432 21495 21432 21495 -404 -105 -404" adj="27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exact"/>
                    <w:jc w:val="both"/>
                    <w:rPr>
                      <w:rFonts w:hint="eastAsia" w:asci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18"/>
                      <w:szCs w:val="18"/>
                      <w:lang w:val="en-US" w:eastAsia="zh-CN"/>
                    </w:rPr>
                    <w:t>市局化科初核意见（包括现场复核）</w:t>
                  </w:r>
                </w:p>
              </w:txbxContent>
            </v:textbox>
            <w10:wrap type="through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35" o:spid="_x0000_s1043" type="#_x0000_t32" style="position:absolute;left:0;flip:x;margin-left:342.35pt;margin-top:194.6pt;height:43.5pt;width:0.05pt;rotation:0f;z-index:251683840;" o:ole="f" fillcolor="#FFFFFF" filled="t" o:preferrelative="t" stroked="t" coordorigin="0,0" coordsize="21600,21600">
            <v:stroke weight="1pt"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流程图: 可选过程 18" o:spid="_x0000_s1044" type="#_x0000_t176" style="position:absolute;left:0;margin-left:310.5pt;margin-top:68.3pt;height:21.9pt;width:53.5pt;mso-wrap-distance-left:9pt;mso-wrap-distance-right:9pt;rotation:0f;z-index:-251645952;" o:ole="f" fillcolor="#FFFFFF" filled="t" o:preferrelative="t" stroked="f" coordorigin="0,0" coordsize="21600,21600" wrapcoords="0 0 0 20121 21317 20121 21317 0 0 0" adj="27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exact"/>
                    <w:jc w:val="left"/>
                    <w:rPr>
                      <w:rFonts w:hint="eastAsia" w:asci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18"/>
                      <w:szCs w:val="18"/>
                      <w:lang w:val="en-US" w:eastAsia="zh-CN"/>
                    </w:rPr>
                    <w:t>符合条件</w:t>
                  </w:r>
                </w:p>
              </w:txbxContent>
            </v:textbox>
            <w10:wrap type="through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肘形连接符 34" o:spid="_x0000_s1045" type="#_x0000_t33" style="position:absolute;left:0;margin-left:309.4pt;margin-top:84.05pt;height:88.65pt;width:33pt;rotation:0f;z-index:251682816;" o:ole="f" fillcolor="#FFFFFF" filled="t" o:preferrelative="t" stroked="t" coordorigin="0,0" coordsize="21600,21600">
            <v:stroke weight="1pt"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流程图: 可选过程 20" o:spid="_x0000_s1046" type="#_x0000_t176" style="position:absolute;left:0;margin-left:294.4pt;margin-top:172.7pt;height:21.9pt;width:96pt;mso-wrap-distance-left:9pt;mso-wrap-distance-right:9pt;rotation:0f;z-index:-251642880;" o:ole="f" fillcolor="#FFFFFF" filled="f" o:preferrelative="t" stroked="t" coordorigin="0,0" coordsize="21600,21600" wrapcoords="-135 -592 -135 20712 21465 20712 21465 -592 -135 -592" adj="27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exact"/>
                    <w:jc w:val="both"/>
                    <w:rPr>
                      <w:rFonts w:hint="eastAsia" w:asci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18"/>
                      <w:szCs w:val="18"/>
                      <w:lang w:val="en-US" w:eastAsia="zh-CN"/>
                    </w:rPr>
                    <w:t>上报市局（危化科）</w:t>
                  </w:r>
                </w:p>
              </w:txbxContent>
            </v:textbox>
            <w10:wrap type="through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line id="直接连接符 32" o:spid="_x0000_s1047" style="position:absolute;left:0;flip:y;margin-left:306.45pt;margin-top:27.7pt;height:0.55pt;width:4.4pt;rotation:0f;z-index:251681792;" o:ole="f" fillcolor="#FFFFFF" filled="f" o:preferrelative="t" stroked="t" coordsize="21600,21600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肘形连接符 31" o:spid="_x0000_s1048" type="#_x0000_t34" style="position:absolute;left:0;flip:x;margin-left:329.8pt;margin-top:8.45pt;height:38.4pt;width:1.2pt;rotation:11796480f;z-index:251680768;" o:ole="f" fillcolor="#FFFFFF" filled="t" o:preferrelative="t" stroked="t" coordorigin="0,0" coordsize="21600,21600" adj="-337500">
            <v:stroke weight="1pt" color="#000000" color2="#FFFFFF" miterlimit="2" startarrow="block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line id="直接连接符 30" o:spid="_x0000_s1049" style="position:absolute;left:0;margin-left:132.5pt;margin-top:55.25pt;height:0.05pt;width:7.95pt;rotation:0f;z-index:251679744;" o:ole="f" fillcolor="#FFFFFF" filled="f" o:preferrelative="t" stroked="t" coordsize="21600,21600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流程图: 可选过程 11" o:spid="_x0000_s1050" type="#_x0000_t176" style="position:absolute;left:0;margin-left:67pt;margin-top:43.7pt;height:23.05pt;width:65.5pt;mso-wrap-distance-left:9pt;mso-wrap-distance-right:9pt;rotation:0f;z-index:-251653120;" o:ole="f" fillcolor="#FFFFFF" filled="f" o:preferrelative="t" stroked="t" coordorigin="0,0" coordsize="21600,21600" wrapcoords="-198 -562 -198 20803 21567 20803 21567 -562 -198 -562" adj="27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exact"/>
                    <w:jc w:val="both"/>
                    <w:rPr>
                      <w:rFonts w:hint="eastAsia" w:asci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18"/>
                      <w:szCs w:val="18"/>
                      <w:lang w:val="en-US" w:eastAsia="zh-CN"/>
                    </w:rPr>
                    <w:t>县区局接受</w:t>
                  </w:r>
                </w:p>
              </w:txbxContent>
            </v:textbox>
            <w10:wrap type="through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流程图: 可选过程 3" o:spid="_x0000_s1051" type="#_x0000_t176" style="position:absolute;left:0;margin-left:-2.6pt;margin-top:43.15pt;height:23.05pt;width:58.95pt;mso-wrap-distance-left:9pt;mso-wrap-distance-right:9pt;rotation:0f;z-index:-251654144;" o:ole="f" fillcolor="#FFFFFF" filled="f" o:preferrelative="t" stroked="t" coordorigin="0,0" coordsize="21600,21600" wrapcoords="-220 -562 -220 20803 21325 20803 21325 -562 -220 -562" adj="27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exact"/>
                    <w:jc w:val="both"/>
                    <w:rPr>
                      <w:rFonts w:hint="eastAsia" w:asci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18"/>
                      <w:szCs w:val="18"/>
                      <w:lang w:val="en-US" w:eastAsia="zh-CN"/>
                    </w:rPr>
                    <w:t>企业申请</w:t>
                  </w:r>
                </w:p>
              </w:txbxContent>
            </v:textbox>
            <w10:wrap type="through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流程图: 可选过程 12" o:spid="_x0000_s1052" type="#_x0000_t176" style="position:absolute;left:0;margin-left:145.6pt;margin-top:56.3pt;height:21.9pt;width:76.85pt;mso-wrap-distance-left:9pt;mso-wrap-distance-right:9pt;rotation:0f;z-index:-251652096;" o:ole="f" fillcolor="#FFFFFF" filled="f" o:preferrelative="t" stroked="t" coordorigin="0,0" coordsize="21600,21600" wrapcoords="-169 -592 -169 20712 21417 20712 21417 -592 -169 -592" adj="27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exact"/>
                    <w:ind w:firstLine="180" w:firstLineChars="100"/>
                    <w:jc w:val="both"/>
                    <w:rPr>
                      <w:rFonts w:hint="eastAsia" w:asci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18"/>
                      <w:szCs w:val="18"/>
                      <w:lang w:val="en-US" w:eastAsia="zh-CN"/>
                    </w:rPr>
                    <w:t>属市局核发</w:t>
                  </w:r>
                </w:p>
              </w:txbxContent>
            </v:textbox>
            <w10:wrap type="through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流程图: 可选过程 13" o:spid="_x0000_s1053" type="#_x0000_t176" style="position:absolute;left:0;margin-left:145.6pt;margin-top:1.7pt;height:21.9pt;width:75.05pt;mso-wrap-distance-left:9pt;mso-wrap-distance-right:9pt;rotation:0f;z-index:-251651072;" o:ole="f" fillcolor="#FFFFFF" filled="f" o:preferrelative="t" stroked="t" coordorigin="0,0" coordsize="21600,21600" wrapcoords="-173 -592 -173 20712 21586 20712 21586 -592 -173 -592" adj="27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exact"/>
                    <w:jc w:val="both"/>
                    <w:rPr>
                      <w:rFonts w:hint="eastAsia" w:asci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18"/>
                      <w:szCs w:val="18"/>
                      <w:lang w:val="en-US" w:eastAsia="zh-CN"/>
                    </w:rPr>
                    <w:t>属县区级核发</w:t>
                  </w:r>
                </w:p>
              </w:txbxContent>
            </v:textbox>
            <w10:wrap type="through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流程图: 可选过程 14" o:spid="_x0000_s1054" type="#_x0000_t176" style="position:absolute;left:0;margin-left:231.4pt;margin-top:17.3pt;height:21.9pt;width:75.05pt;mso-wrap-distance-left:9pt;mso-wrap-distance-right:9pt;rotation:0f;z-index:-251650048;" o:ole="f" fillcolor="#FFFFFF" filled="f" o:preferrelative="t" stroked="t" coordorigin="0,0" coordsize="21600,21600" wrapcoords="-173 -592 -173 20712 21586 20712 21586 -592 -173 -592" adj="27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exact"/>
                    <w:jc w:val="both"/>
                    <w:rPr>
                      <w:rFonts w:hint="eastAsia" w:asci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18"/>
                      <w:szCs w:val="18"/>
                      <w:lang w:val="en-US" w:eastAsia="zh-CN"/>
                    </w:rPr>
                    <w:t>县区局决定</w:t>
                  </w:r>
                </w:p>
              </w:txbxContent>
            </v:textbox>
            <w10:wrap type="through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流程图: 可选过程 15" o:spid="_x0000_s1055" type="#_x0000_t176" style="position:absolute;left:0;margin-left:226pt;margin-top:73.1pt;height:21.9pt;width:83.4pt;mso-wrap-distance-left:9pt;mso-wrap-distance-right:9pt;rotation:0f;z-index:-251649024;" o:ole="f" fillcolor="#FFFFFF" filled="f" o:preferrelative="t" stroked="t" coordorigin="0,0" coordsize="21600,21600" wrapcoords="-155 -592 -155 20712 21600 20712 21600 -592 -155 -592" adj="27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exact"/>
                    <w:jc w:val="both"/>
                    <w:rPr>
                      <w:rFonts w:hint="eastAsia" w:asci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18"/>
                      <w:szCs w:val="18"/>
                      <w:lang w:val="en-US" w:eastAsia="zh-CN"/>
                    </w:rPr>
                    <w:t>县区局初步审查</w:t>
                  </w:r>
                </w:p>
              </w:txbxContent>
            </v:textbox>
            <w10:wrap type="through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肘形连接符 29" o:spid="_x0000_s1056" type="#_x0000_t34" style="position:absolute;left:0;flip:x;margin-left:226pt;margin-top:28.25pt;height:55.8pt;width:5.4pt;rotation:11796480f;z-index:251678720;" o:ole="f" fillcolor="#FFFFFF" filled="t" o:preferrelative="t" stroked="t" coordorigin="0,0" coordsize="21600,21600" adj="-341400">
            <v:stroke weight="1pt" color="#000000" color2="#FFFFFF" miterlimit="2" startarrow="block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26" o:spid="_x0000_s1057" type="#_x0000_t32" style="position:absolute;left:0;margin-left:56.35pt;margin-top:54.7pt;height:0.55pt;width:10.65pt;rotation:0f;z-index:251677696;" o:ole="f" fillcolor="#FFFFFF" filled="t" o:preferrelative="t" stroked="t" coordorigin="0,0" coordsize="21600,21600">
            <v:stroke weight="1pt"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流程图: 可选过程 17" o:spid="_x0000_s1058" type="#_x0000_t176" style="position:absolute;left:0;margin-left:329.8pt;margin-top:31.7pt;height:30.25pt;width:56.5pt;mso-wrap-distance-left:9pt;mso-wrap-distance-right:9pt;rotation:0f;z-index:-251646976;" o:ole="f" fillcolor="#FFFFFF" filled="f" o:preferrelative="t" stroked="t" coordorigin="0,0" coordsize="21600,21600" wrapcoords="-229 -428 -229 20993 21332 20993 21332 -428 -229 -428" adj="27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00" w:lineRule="exact"/>
                    <w:jc w:val="both"/>
                    <w:rPr>
                      <w:rFonts w:hint="eastAsia" w:ascii="宋体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/>
                      <w:sz w:val="18"/>
                      <w:szCs w:val="18"/>
                      <w:lang w:val="en-US" w:eastAsia="zh-CN"/>
                    </w:rPr>
                    <w:t>不予发证退回申请</w:t>
                  </w:r>
                </w:p>
              </w:txbxContent>
            </v:textbox>
            <w10:wrap type="through"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5526214"/>
    <w:rsid w:val="019B6202"/>
    <w:rsid w:val="01C20CCD"/>
    <w:rsid w:val="0344192D"/>
    <w:rsid w:val="05847CBF"/>
    <w:rsid w:val="0958638A"/>
    <w:rsid w:val="09743FFD"/>
    <w:rsid w:val="0A9307B2"/>
    <w:rsid w:val="0BAF24CD"/>
    <w:rsid w:val="126D3557"/>
    <w:rsid w:val="12B25718"/>
    <w:rsid w:val="134C70D4"/>
    <w:rsid w:val="153C7348"/>
    <w:rsid w:val="15B353A5"/>
    <w:rsid w:val="16FA4982"/>
    <w:rsid w:val="184A7241"/>
    <w:rsid w:val="1A6B2737"/>
    <w:rsid w:val="1DAD1491"/>
    <w:rsid w:val="21FF5587"/>
    <w:rsid w:val="224A294A"/>
    <w:rsid w:val="23A1295C"/>
    <w:rsid w:val="25526214"/>
    <w:rsid w:val="257179DD"/>
    <w:rsid w:val="29D61E66"/>
    <w:rsid w:val="2A7F5D81"/>
    <w:rsid w:val="2C800A25"/>
    <w:rsid w:val="2E5850B8"/>
    <w:rsid w:val="2EB42A52"/>
    <w:rsid w:val="2EEF1416"/>
    <w:rsid w:val="2F2140D2"/>
    <w:rsid w:val="2F981377"/>
    <w:rsid w:val="2FB4344F"/>
    <w:rsid w:val="30903DF2"/>
    <w:rsid w:val="317C740F"/>
    <w:rsid w:val="33AA6367"/>
    <w:rsid w:val="345F3F92"/>
    <w:rsid w:val="35287E2F"/>
    <w:rsid w:val="36360D9F"/>
    <w:rsid w:val="39061440"/>
    <w:rsid w:val="3A6340B6"/>
    <w:rsid w:val="3C951E07"/>
    <w:rsid w:val="3CAC226E"/>
    <w:rsid w:val="40924725"/>
    <w:rsid w:val="40962116"/>
    <w:rsid w:val="417628A9"/>
    <w:rsid w:val="425C5B70"/>
    <w:rsid w:val="430F65D1"/>
    <w:rsid w:val="4373099C"/>
    <w:rsid w:val="45234E4D"/>
    <w:rsid w:val="46917F67"/>
    <w:rsid w:val="485D58EA"/>
    <w:rsid w:val="4864203E"/>
    <w:rsid w:val="49DE040C"/>
    <w:rsid w:val="4B532E2C"/>
    <w:rsid w:val="4CD379E3"/>
    <w:rsid w:val="50344DD5"/>
    <w:rsid w:val="506E419A"/>
    <w:rsid w:val="524D7D8E"/>
    <w:rsid w:val="52A15591"/>
    <w:rsid w:val="52BA4CDE"/>
    <w:rsid w:val="555F7EC2"/>
    <w:rsid w:val="56D26E7A"/>
    <w:rsid w:val="574150CE"/>
    <w:rsid w:val="59577070"/>
    <w:rsid w:val="596804E1"/>
    <w:rsid w:val="5BF46B55"/>
    <w:rsid w:val="5C127569"/>
    <w:rsid w:val="5DEF4942"/>
    <w:rsid w:val="5EF963DD"/>
    <w:rsid w:val="5F061D88"/>
    <w:rsid w:val="5F99737B"/>
    <w:rsid w:val="5FD704A6"/>
    <w:rsid w:val="619B3F34"/>
    <w:rsid w:val="67077DB9"/>
    <w:rsid w:val="6835343F"/>
    <w:rsid w:val="68E14851"/>
    <w:rsid w:val="69966794"/>
    <w:rsid w:val="69DC0B66"/>
    <w:rsid w:val="6C083392"/>
    <w:rsid w:val="6C503F9A"/>
    <w:rsid w:val="6C896ED3"/>
    <w:rsid w:val="6C9D4ECD"/>
    <w:rsid w:val="6E435FC5"/>
    <w:rsid w:val="6F962D63"/>
    <w:rsid w:val="708D0BDD"/>
    <w:rsid w:val="70C94CD7"/>
    <w:rsid w:val="7215038C"/>
    <w:rsid w:val="73974FEB"/>
    <w:rsid w:val="73DD2C8F"/>
    <w:rsid w:val="758824D7"/>
    <w:rsid w:val="75B60522"/>
    <w:rsid w:val="75EE398E"/>
    <w:rsid w:val="76711DEB"/>
    <w:rsid w:val="771A22FF"/>
    <w:rsid w:val="772677CD"/>
    <w:rsid w:val="78745B3E"/>
    <w:rsid w:val="7A60779F"/>
    <w:rsid w:val="7CB91B19"/>
    <w:rsid w:val="7E0D0CB2"/>
    <w:rsid w:val="7ED5780C"/>
    <w:rsid w:val="7F071980"/>
    <w:rsid w:val="7F2D5DB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_Style 2"/>
    <w:basedOn w:val="1"/>
    <w:qFormat/>
    <w:uiPriority w:val="34"/>
    <w:pPr>
      <w:ind w:firstLine="420" w:firstLineChars="200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9" textRotate="1"/>
    <customShpInfo spid="_x0000_s1030" textRotate="1"/>
    <customShpInfo spid="_x0000_s1031" textRotate="1"/>
    <customShpInfo spid="_x0000_s1036" textRotate="1"/>
    <customShpInfo spid="_x0000_s1038" textRotate="1"/>
    <customShpInfo spid="_x0000_s1040" textRotate="1"/>
    <customShpInfo spid="_x0000_s1043" textRotate="1"/>
    <customShpInfo spid="_x0000_s1045" textRotate="1"/>
    <customShpInfo spid="_x0000_s1047" textRotate="1"/>
    <customShpInfo spid="_x0000_s1048" textRotate="1"/>
    <customShpInfo spid="_x0000_s1049" textRotate="1"/>
    <customShpInfo spid="_x0000_s1056" textRotate="1"/>
    <customShpInfo spid="_x0000_s105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2018-04-23T06:55:00Z</dcterms:created>
  <dc:creator>lenovo</dc:creator>
  <cp:lastModifiedBy>20140626</cp:lastModifiedBy>
  <dcterms:modified xsi:type="dcterms:W3CDTF">2018-07-16T03:03:05Z</dcterms:modified>
  <dc:title>危险化学品企业经营许可证核发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