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lightGray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洛南县重点排污单位企业信息公开</w:t>
      </w:r>
    </w:p>
    <w:tbl>
      <w:tblPr>
        <w:tblStyle w:val="2"/>
        <w:tblW w:w="842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97"/>
        <w:gridCol w:w="1286"/>
        <w:gridCol w:w="1804"/>
        <w:gridCol w:w="807"/>
        <w:gridCol w:w="334"/>
        <w:gridCol w:w="3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洛南环亚源铜业有限公司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企业名称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洛南环亚源铜业有限公司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社会统一信用代码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91611021MA70TKLKXR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生产地址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陕西省商洛市洛南县卫东工业集中区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</w:t>
            </w:r>
          </w:p>
          <w:p>
            <w:pPr>
              <w:jc w:val="center"/>
            </w:pPr>
            <w:r>
              <w:rPr>
                <w:rFonts w:hint="eastAsia"/>
              </w:rPr>
              <w:t>代表人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邵文文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17342491730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经营范围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收集、储存、处置、综合利用《国家危废名录》所列HW04、HW12、HW17、HW22、HW45、HW46、HW48、HW49、HW等工业废物；废钢、铁粉、煤炭加工、销售；废旧机电、电线电缆、电子产品拆解、加工、销售；有色金属及贵金属加工、销售；铜线、铜杆、铜精粉、再生铜、阳极板、电解铜采购、加工、销售；有色金属冶炼装置、工艺及技术的研发、设计、推广；有色金属检验检测设备技术的研发及推广；从事货物及技术的进出口业务。（依法续经批准的项目，经相关部门批准后方可开展经营活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产品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阳极铜、冰铜、粗铜、合金铜及稀贵金属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规模</w:t>
            </w:r>
          </w:p>
        </w:tc>
        <w:tc>
          <w:tcPr>
            <w:tcW w:w="36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年处理20万吨含铜废料；年产10万吨阳极铜，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排污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污染物名称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Style w:val="3"/>
                <w:rFonts w:ascii="Times New Roman" w:hAnsi="Times New Roman" w:cs="Times New Roman"/>
                <w:sz w:val="18"/>
                <w:szCs w:val="18"/>
              </w:rPr>
              <w:t>颗粒物</w:t>
            </w:r>
            <w:r>
              <w:rPr>
                <w:rStyle w:val="3"/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、</w:t>
            </w:r>
            <w:r>
              <w:rPr>
                <w:rStyle w:val="3"/>
                <w:rFonts w:ascii="Times New Roman" w:hAnsi="Times New Roman" w:cs="Times New Roman"/>
                <w:sz w:val="18"/>
                <w:szCs w:val="18"/>
              </w:rPr>
              <w:t>SO2</w:t>
            </w:r>
            <w:r>
              <w:rPr>
                <w:rStyle w:val="3"/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、</w:t>
            </w:r>
            <w:r>
              <w:rPr>
                <w:rStyle w:val="3"/>
                <w:rFonts w:ascii="Times New Roman" w:hAnsi="Times New Roman" w:cs="Times New Roman"/>
                <w:sz w:val="18"/>
                <w:szCs w:val="18"/>
              </w:rPr>
              <w:t>NOx</w:t>
            </w:r>
            <w:r>
              <w:rPr>
                <w:rStyle w:val="3"/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、</w:t>
            </w:r>
            <w:r>
              <w:rPr>
                <w:rStyle w:val="3"/>
                <w:rFonts w:ascii="Times New Roman" w:hAnsi="Times New Roman" w:cs="Times New Roman"/>
                <w:sz w:val="18"/>
                <w:szCs w:val="18"/>
              </w:rPr>
              <w:t>VOCs</w:t>
            </w:r>
            <w:r>
              <w:rPr>
                <w:rStyle w:val="3"/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、</w:t>
            </w:r>
            <w:r>
              <w:rPr>
                <w:rStyle w:val="3"/>
                <w:rFonts w:ascii="Times New Roman" w:hAnsi="Times New Roman" w:cs="Times New Roman"/>
                <w:sz w:val="18"/>
                <w:szCs w:val="18"/>
              </w:rPr>
              <w:t>其他特征污染物（二噁英,铅及其化合物,砷及其化合物,铬及其化合物,锡及其化合物,镉及其化合物,锑及其化合物,二噁英类,氟化氢,汞及其化合物,氯化氢,砷、镍及其化合物,铬、锡、锑、铜、锰及其化合物,一氧化碳,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排污口设置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Style w:val="3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DA001</w:t>
            </w:r>
            <w:r>
              <w:rPr>
                <w:rStyle w:val="3"/>
                <w:rFonts w:hint="eastAsia" w:ascii="宋体" w:hAnsi="宋体" w:cs="Times New Roman"/>
                <w:kern w:val="2"/>
                <w:sz w:val="21"/>
                <w:lang w:val="en-US" w:eastAsia="zh-CN" w:bidi="ar-SA"/>
              </w:rPr>
              <w:t>回转窑排气筒、</w:t>
            </w:r>
            <w:r>
              <w:rPr>
                <w:rStyle w:val="3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DA002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阳极炉排气筒、DA003阳极炉排气筒、DA004 07型侧吹炉、DA005 10型侧吹炉、DA006 04型侧吹炉、DA007 04型侧吹炉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达标情况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3.22试运营，废气达标排放，冷却水循环利用，无废水排放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环境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许可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项目环评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2018年11月30日商洛市生态环境局洛南县分局对《洛南环亚源铜业有限公司年处理20万吨含铜废料及技术研发建设项目环境影响报告书》进行批复，文号：商政环函【2018】399号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竣工验收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91611021MA70TKLKXR001P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污染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防治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运行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情况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废水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废气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废渣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噪声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突发环境事件应急预案</w:t>
            </w:r>
          </w:p>
        </w:tc>
        <w:tc>
          <w:tcPr>
            <w:tcW w:w="75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2019年4月15日商洛市生态环境局洛南县分局对《洛南环亚源铜业有限公司年处理20万吨含铜废料及技术研发建设项目突发环境事件应急预案》予以备案，备案编号611021-2019-005-L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97E12"/>
    <w:rsid w:val="03B22D97"/>
    <w:rsid w:val="109D2851"/>
    <w:rsid w:val="1D32312D"/>
    <w:rsid w:val="2BF07459"/>
    <w:rsid w:val="32297E12"/>
    <w:rsid w:val="68304685"/>
    <w:rsid w:val="68B62C86"/>
    <w:rsid w:val="6D535020"/>
    <w:rsid w:val="742A58D0"/>
    <w:rsid w:val="7C1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2018-08-24T01:07:00Z</dcterms:created>
  <dc:creator>迈克柯里昂</dc:creator>
  <cp:lastModifiedBy>Administrator</cp:lastModifiedBy>
  <dcterms:modified xsi:type="dcterms:W3CDTF">2020-06-02T00:54:38Z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