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附表3：</w:t>
      </w:r>
    </w:p>
    <w:p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</w:rPr>
        <w:t xml:space="preserve"> 公司2021年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sz w:val="32"/>
        </w:rPr>
        <w:t>招聘过程中，郑重承诺如下：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1.严格遵守招聘纪律，不对外泄露校园面试、技能考核题目及招聘过程中涉及的相关信息。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</w:rPr>
        <w:t>公司就业的限制或纠纷。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公司解除劳动合同。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7.录用后，因本人原因不能按时办理入职手续、拒绝入职或放弃录用资格的，自愿承担违约责任。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</w:p>
    <w:p>
      <w:pPr>
        <w:tabs>
          <w:tab w:val="left" w:pos="5670"/>
        </w:tabs>
        <w:wordWrap w:val="0"/>
        <w:spacing w:line="560" w:lineRule="exact"/>
        <w:jc w:val="right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承诺人（签字）：            </w:t>
      </w:r>
    </w:p>
    <w:p>
      <w:pPr>
        <w:tabs>
          <w:tab w:val="left" w:pos="5670"/>
        </w:tabs>
        <w:spacing w:line="5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4012"/>
    <w:rsid w:val="3A8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2021-10-13T06:18:00Z</dcterms:created>
  <dc:creator>Administrator</dc:creator>
  <cp:lastModifiedBy>Administrator</cp:lastModifiedBy>
  <dcterms:modified xsi:type="dcterms:W3CDTF">2021-10-13T06:18:28Z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