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7D7A">
      <w:pPr>
        <w:pStyle w:val="8"/>
        <w:ind w:left="0" w:leftChars="0" w:firstLine="0" w:firstLineChars="0"/>
        <w:jc w:val="both"/>
      </w:pPr>
      <w:bookmarkStart w:id="0" w:name="_GoBack"/>
      <w:bookmarkEnd w:id="0"/>
    </w:p>
    <w:tbl>
      <w:tblPr>
        <w:tblStyle w:val="9"/>
        <w:tblW w:w="90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64"/>
        <w:gridCol w:w="1020"/>
        <w:gridCol w:w="1056"/>
        <w:gridCol w:w="1320"/>
        <w:gridCol w:w="1248"/>
        <w:gridCol w:w="1032"/>
        <w:gridCol w:w="1073"/>
      </w:tblGrid>
      <w:tr w14:paraId="0544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6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2026年洛南县初中学考回原籍报考考生证明表             （九年级）</w:t>
            </w:r>
          </w:p>
        </w:tc>
      </w:tr>
      <w:tr w14:paraId="18B5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9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学校名称：</w:t>
            </w:r>
          </w:p>
        </w:tc>
      </w:tr>
      <w:tr w14:paraId="0A2C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27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6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F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E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学籍号</w:t>
            </w:r>
          </w:p>
        </w:tc>
        <w:tc>
          <w:tcPr>
            <w:tcW w:w="7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6F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1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体育平时考核成绩</w:t>
            </w:r>
          </w:p>
        </w:tc>
        <w:tc>
          <w:tcPr>
            <w:tcW w:w="3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体育与健康课成绩（12分）</w:t>
            </w:r>
          </w:p>
        </w:tc>
        <w:tc>
          <w:tcPr>
            <w:tcW w:w="3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《国家学生体质健康标准》测试成绩（18分）</w:t>
            </w:r>
          </w:p>
        </w:tc>
      </w:tr>
      <w:tr w14:paraId="2D81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DD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DA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7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4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综合素质评价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道德 </w:t>
            </w:r>
          </w:p>
          <w:p w14:paraId="3D0F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  <w:p w14:paraId="22ED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2A81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交流与      合作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运动与 健康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审美与表现</w:t>
            </w:r>
          </w:p>
        </w:tc>
      </w:tr>
      <w:tr w14:paraId="2A59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3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D6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97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F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A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A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94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F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信息技术操作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生物学实验操作</w:t>
            </w:r>
          </w:p>
        </w:tc>
      </w:tr>
      <w:tr w14:paraId="58C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3EC1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43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37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EE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7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1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8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1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977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就读学校意见：</w:t>
            </w:r>
          </w:p>
          <w:p w14:paraId="48E68C4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A567326">
            <w:pPr>
              <w:ind w:firstLine="5520" w:firstLineChars="23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B02617D">
            <w:pPr>
              <w:ind w:firstLine="5520" w:firstLineChars="23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（盖章）</w:t>
            </w:r>
          </w:p>
          <w:p w14:paraId="7D43A383">
            <w:pPr>
              <w:ind w:firstLine="4800" w:firstLineChars="20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D93E1FE">
            <w:pPr>
              <w:ind w:firstLine="4800" w:firstLineChars="200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    月    日</w:t>
            </w:r>
          </w:p>
        </w:tc>
      </w:tr>
      <w:tr w14:paraId="638F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02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CF7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58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2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EDF5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6F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D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 w:color="4874CB" w:themeColor="accen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备注：此表一式两份交考试管理中心</w:t>
            </w:r>
          </w:p>
        </w:tc>
      </w:tr>
    </w:tbl>
    <w:p w14:paraId="3AAD0635">
      <w:pPr>
        <w:pStyle w:val="8"/>
        <w:ind w:left="0" w:leftChars="0" w:firstLine="0" w:firstLineChars="0"/>
      </w:pPr>
    </w:p>
    <w:sectPr>
      <w:pgSz w:w="11906" w:h="16838"/>
      <w:pgMar w:top="1440" w:right="1134" w:bottom="115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C5E6E"/>
    <w:rsid w:val="001516EE"/>
    <w:rsid w:val="004953CA"/>
    <w:rsid w:val="00606543"/>
    <w:rsid w:val="008F25A6"/>
    <w:rsid w:val="008F33FD"/>
    <w:rsid w:val="00A92554"/>
    <w:rsid w:val="00F018F0"/>
    <w:rsid w:val="04615B43"/>
    <w:rsid w:val="0DBC3AE1"/>
    <w:rsid w:val="0EB714B0"/>
    <w:rsid w:val="13B25861"/>
    <w:rsid w:val="13F9530D"/>
    <w:rsid w:val="140F46ED"/>
    <w:rsid w:val="143769B9"/>
    <w:rsid w:val="15011E1E"/>
    <w:rsid w:val="16E939A4"/>
    <w:rsid w:val="17521077"/>
    <w:rsid w:val="1A213FFE"/>
    <w:rsid w:val="1BB2137E"/>
    <w:rsid w:val="1CCB20E9"/>
    <w:rsid w:val="1D4477C9"/>
    <w:rsid w:val="21E16B7F"/>
    <w:rsid w:val="27254AF9"/>
    <w:rsid w:val="28B2482E"/>
    <w:rsid w:val="29D457AB"/>
    <w:rsid w:val="2C013B2A"/>
    <w:rsid w:val="2F6E19A3"/>
    <w:rsid w:val="36CE7BF8"/>
    <w:rsid w:val="380A35C0"/>
    <w:rsid w:val="38B433C6"/>
    <w:rsid w:val="39F54D8F"/>
    <w:rsid w:val="41330009"/>
    <w:rsid w:val="42DF48E9"/>
    <w:rsid w:val="47F255F0"/>
    <w:rsid w:val="4F936E67"/>
    <w:rsid w:val="4FC17202"/>
    <w:rsid w:val="514718C2"/>
    <w:rsid w:val="524C4666"/>
    <w:rsid w:val="53AC5E6E"/>
    <w:rsid w:val="53CF4847"/>
    <w:rsid w:val="5C7774C0"/>
    <w:rsid w:val="60383682"/>
    <w:rsid w:val="6099008A"/>
    <w:rsid w:val="636825E2"/>
    <w:rsid w:val="65670707"/>
    <w:rsid w:val="6631721D"/>
    <w:rsid w:val="69334912"/>
    <w:rsid w:val="6A8557C2"/>
    <w:rsid w:val="6F9D5C29"/>
    <w:rsid w:val="721B1068"/>
    <w:rsid w:val="722978DD"/>
    <w:rsid w:val="7BE52358"/>
    <w:rsid w:val="7E5167EC"/>
    <w:rsid w:val="7F41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仿宋_GB2312" w:cs="Times New Roman"/>
      <w:color w:val="000000" w:themeColor="text1"/>
      <w:kern w:val="2"/>
      <w:sz w:val="32"/>
      <w:szCs w:val="32"/>
      <w:u w:color="4874CB" w:themeColor="accent1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0"/>
    <w:rPr>
      <w:rFonts w:eastAsia="仿宋_GB2312"/>
      <w:color w:val="000000" w:themeColor="text1"/>
      <w:kern w:val="2"/>
      <w:sz w:val="18"/>
      <w:szCs w:val="18"/>
      <w:u w:color="4874CB" w:themeColor="accent1"/>
      <w14:textFill>
        <w14:solidFill>
          <w14:schemeClr w14:val="tx1"/>
        </w14:solidFill>
      </w14:textFill>
    </w:rPr>
  </w:style>
  <w:style w:type="character" w:customStyle="1" w:styleId="15">
    <w:name w:val="页脚 字符"/>
    <w:basedOn w:val="11"/>
    <w:link w:val="6"/>
    <w:qFormat/>
    <w:uiPriority w:val="0"/>
    <w:rPr>
      <w:rFonts w:eastAsia="仿宋_GB2312"/>
      <w:color w:val="000000" w:themeColor="text1"/>
      <w:kern w:val="2"/>
      <w:sz w:val="18"/>
      <w:szCs w:val="18"/>
      <w:u w:color="4874CB" w:themeColor="accen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182</Characters>
  <Lines>5</Lines>
  <Paragraphs>1</Paragraphs>
  <TotalTime>26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2026-03-11T13:10:00Z</dcterms:created>
  <dc:creator>夕夕</dc:creator>
  <cp:lastModifiedBy>开到荼蘼花事了</cp:lastModifiedBy>
  <cp:lastPrinted>2026-03-11T09:08:00Z</cp:lastPrinted>
  <dcterms:modified xsi:type="dcterms:W3CDTF">2026-03-12T01:25:04Z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8DF977F28A374C059BA950949506873A_13</vt:lpwstr>
  </property>
  <property fmtid="{D5CDD505-2E9C-101B-9397-08002B2CF9AE}" pid="4" name="KSOTemplateDocerSaveRecord">
    <vt:lpwstr>eyJoZGlkIjoiYWIxYjVkYTMyZTZjZmU4NmQxMGRkMmZjY2NiZmY0ODAiLCJ1c2VySWQiOiIzMzcyNjk0MjQifQ==</vt:lpwstr>
  </property>
</Properties>
</file>