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A15FE">
      <w:pPr>
        <w:keepNext w:val="0"/>
        <w:keepLines w:val="0"/>
        <w:pageBreakBefore w:val="0"/>
        <w:widowControl w:val="0"/>
        <w:kinsoku/>
        <w:wordWrap/>
        <w:overflowPunct/>
        <w:topLinePunct w:val="0"/>
        <w:autoSpaceDE/>
        <w:autoSpaceDN/>
        <w:bidi w:val="0"/>
        <w:adjustRightInd/>
        <w:snapToGrid/>
        <w:spacing w:before="120" w:after="120" w:line="520" w:lineRule="exact"/>
        <w:ind w:left="0"/>
        <w:jc w:val="center"/>
        <w:textAlignment w:val="auto"/>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lang w:val="en-US" w:eastAsia="zh-CN"/>
        </w:rPr>
        <w:t>从人大工作角度梳理</w:t>
      </w:r>
      <w:r>
        <w:rPr>
          <w:rFonts w:hint="eastAsia" w:ascii="方正小标宋简体" w:hAnsi="方正小标宋简体" w:eastAsia="方正小标宋简体" w:cs="方正小标宋简体"/>
          <w:sz w:val="48"/>
          <w:szCs w:val="48"/>
        </w:rPr>
        <w:t>现行有效法律目录</w:t>
      </w:r>
    </w:p>
    <w:p w14:paraId="4D9BEBDB">
      <w:pPr>
        <w:keepNext w:val="0"/>
        <w:keepLines w:val="0"/>
        <w:pageBreakBefore w:val="0"/>
        <w:widowControl w:val="0"/>
        <w:kinsoku/>
        <w:wordWrap/>
        <w:overflowPunct/>
        <w:topLinePunct w:val="0"/>
        <w:autoSpaceDE/>
        <w:autoSpaceDN/>
        <w:bidi w:val="0"/>
        <w:adjustRightInd/>
        <w:snapToGrid/>
        <w:spacing w:before="120" w:after="120" w:line="320" w:lineRule="exact"/>
        <w:ind w:left="0"/>
        <w:jc w:val="center"/>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（截至2025年10月28日十四届全国人大常委会第十八次会议闭幕 </w:t>
      </w:r>
      <w:r>
        <w:rPr>
          <w:rFonts w:hint="eastAsia" w:ascii="楷体_GB2312" w:hAnsi="楷体_GB2312" w:eastAsia="楷体_GB2312" w:cs="楷体_GB2312"/>
          <w:b/>
          <w:bCs/>
          <w:sz w:val="32"/>
          <w:szCs w:val="32"/>
          <w:lang w:val="en-US" w:eastAsia="zh-CN"/>
        </w:rPr>
        <w:t xml:space="preserve">  共</w:t>
      </w:r>
      <w:r>
        <w:rPr>
          <w:rFonts w:hint="eastAsia" w:ascii="楷体_GB2312" w:hAnsi="楷体_GB2312" w:eastAsia="楷体_GB2312" w:cs="楷体_GB2312"/>
          <w:b/>
          <w:bCs/>
          <w:sz w:val="32"/>
          <w:szCs w:val="32"/>
        </w:rPr>
        <w:t>310件</w:t>
      </w:r>
      <w:r>
        <w:rPr>
          <w:rFonts w:hint="eastAsia" w:ascii="楷体_GB2312" w:hAnsi="楷体_GB2312" w:eastAsia="楷体_GB2312" w:cs="楷体_GB2312"/>
          <w:b/>
          <w:bCs/>
          <w:sz w:val="32"/>
          <w:szCs w:val="32"/>
          <w:lang w:val="en-US" w:eastAsia="zh-CN"/>
        </w:rPr>
        <w:t>现行有效法律</w:t>
      </w:r>
      <w:r>
        <w:rPr>
          <w:rFonts w:hint="eastAsia" w:ascii="楷体_GB2312" w:hAnsi="楷体_GB2312" w:eastAsia="楷体_GB2312" w:cs="楷体_GB2312"/>
          <w:b/>
          <w:bCs/>
          <w:sz w:val="32"/>
          <w:szCs w:val="32"/>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4532"/>
        <w:gridCol w:w="3497"/>
      </w:tblGrid>
      <w:tr w14:paraId="17B4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restart"/>
            <w:vAlign w:val="center"/>
          </w:tcPr>
          <w:p w14:paraId="7B167337">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根本依据类</w:t>
            </w:r>
          </w:p>
          <w:p w14:paraId="0E641390">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default"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（1件）</w:t>
            </w:r>
          </w:p>
        </w:tc>
        <w:tc>
          <w:tcPr>
            <w:tcW w:w="4030" w:type="pct"/>
            <w:gridSpan w:val="2"/>
            <w:vAlign w:val="top"/>
          </w:tcPr>
          <w:p w14:paraId="5E98A72D">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rPr>
            </w:pPr>
            <w:r>
              <w:rPr>
                <w:rFonts w:hint="eastAsia" w:ascii="仿宋_GB2312" w:hAnsi="仿宋_GB2312" w:eastAsia="仿宋_GB2312" w:cs="仿宋_GB2312"/>
                <w:sz w:val="28"/>
                <w:szCs w:val="28"/>
              </w:rPr>
              <w:t>中华人民共和国宪法（1982年）</w:t>
            </w:r>
          </w:p>
        </w:tc>
      </w:tr>
      <w:tr w14:paraId="1A0A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00A1E040">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rPr>
            </w:pPr>
          </w:p>
        </w:tc>
        <w:tc>
          <w:tcPr>
            <w:tcW w:w="4030" w:type="pct"/>
            <w:gridSpan w:val="2"/>
            <w:vAlign w:val="top"/>
          </w:tcPr>
          <w:p w14:paraId="00AB7640">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rPr>
            </w:pPr>
            <w:r>
              <w:rPr>
                <w:rFonts w:hint="eastAsia" w:ascii="仿宋_GB2312" w:hAnsi="仿宋_GB2312" w:eastAsia="仿宋_GB2312" w:cs="仿宋_GB2312"/>
                <w:sz w:val="28"/>
                <w:szCs w:val="28"/>
              </w:rPr>
              <w:t>中华人民共和国宪法修正案（1988年）</w:t>
            </w:r>
          </w:p>
        </w:tc>
      </w:tr>
      <w:tr w14:paraId="2FD2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57E60F6C">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rPr>
            </w:pPr>
          </w:p>
        </w:tc>
        <w:tc>
          <w:tcPr>
            <w:tcW w:w="4030" w:type="pct"/>
            <w:gridSpan w:val="2"/>
            <w:vAlign w:val="top"/>
          </w:tcPr>
          <w:p w14:paraId="6D8D2672">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rPr>
            </w:pPr>
            <w:r>
              <w:rPr>
                <w:rFonts w:hint="eastAsia" w:ascii="仿宋_GB2312" w:hAnsi="仿宋_GB2312" w:eastAsia="仿宋_GB2312" w:cs="仿宋_GB2312"/>
                <w:sz w:val="28"/>
                <w:szCs w:val="28"/>
              </w:rPr>
              <w:t>中华人民共和国宪法修正案（1993年）</w:t>
            </w:r>
          </w:p>
        </w:tc>
      </w:tr>
      <w:tr w14:paraId="3E14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1C5BF2C9">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rPr>
            </w:pPr>
          </w:p>
        </w:tc>
        <w:tc>
          <w:tcPr>
            <w:tcW w:w="4030" w:type="pct"/>
            <w:gridSpan w:val="2"/>
            <w:vAlign w:val="top"/>
          </w:tcPr>
          <w:p w14:paraId="0AB702CA">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rPr>
            </w:pPr>
            <w:r>
              <w:rPr>
                <w:rFonts w:hint="eastAsia" w:ascii="仿宋_GB2312" w:hAnsi="仿宋_GB2312" w:eastAsia="仿宋_GB2312" w:cs="仿宋_GB2312"/>
                <w:sz w:val="28"/>
                <w:szCs w:val="28"/>
              </w:rPr>
              <w:t>中华人民共和国宪法修正案（1999年）</w:t>
            </w:r>
          </w:p>
        </w:tc>
      </w:tr>
      <w:tr w14:paraId="4F22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7006E873">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rPr>
            </w:pPr>
          </w:p>
        </w:tc>
        <w:tc>
          <w:tcPr>
            <w:tcW w:w="4030" w:type="pct"/>
            <w:gridSpan w:val="2"/>
            <w:vAlign w:val="top"/>
          </w:tcPr>
          <w:p w14:paraId="1BC50002">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rPr>
            </w:pPr>
            <w:r>
              <w:rPr>
                <w:rFonts w:hint="eastAsia" w:ascii="仿宋_GB2312" w:hAnsi="仿宋_GB2312" w:eastAsia="仿宋_GB2312" w:cs="仿宋_GB2312"/>
                <w:sz w:val="28"/>
                <w:szCs w:val="28"/>
              </w:rPr>
              <w:t>中华人民共和国宪法修正案（2004年）</w:t>
            </w:r>
          </w:p>
        </w:tc>
      </w:tr>
      <w:tr w14:paraId="76C9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707086BE">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rPr>
            </w:pPr>
          </w:p>
        </w:tc>
        <w:tc>
          <w:tcPr>
            <w:tcW w:w="4030" w:type="pct"/>
            <w:gridSpan w:val="2"/>
            <w:vAlign w:val="top"/>
          </w:tcPr>
          <w:p w14:paraId="1B066A83">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rPr>
            </w:pPr>
            <w:r>
              <w:rPr>
                <w:rFonts w:hint="eastAsia" w:ascii="仿宋_GB2312" w:hAnsi="仿宋_GB2312" w:eastAsia="仿宋_GB2312" w:cs="仿宋_GB2312"/>
                <w:sz w:val="28"/>
                <w:szCs w:val="28"/>
              </w:rPr>
              <w:t>中华人民共和国宪法修正案（2018年）</w:t>
            </w:r>
          </w:p>
        </w:tc>
      </w:tr>
      <w:tr w14:paraId="6ECA5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restart"/>
            <w:vAlign w:val="center"/>
          </w:tcPr>
          <w:p w14:paraId="4CB0090F">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组织框架类</w:t>
            </w:r>
          </w:p>
          <w:p w14:paraId="1B255F48">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default" w:ascii="黑体" w:hAnsi="黑体" w:eastAsia="黑体" w:cs="黑体"/>
                <w:b w:val="0"/>
                <w:bCs w:val="0"/>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（5件）</w:t>
            </w:r>
          </w:p>
        </w:tc>
        <w:tc>
          <w:tcPr>
            <w:tcW w:w="2274" w:type="pct"/>
            <w:vAlign w:val="center"/>
          </w:tcPr>
          <w:p w14:paraId="045C6C2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中华人民共和国地方各级人民代表大会和地方各级人民政府组织法</w:t>
            </w:r>
          </w:p>
        </w:tc>
        <w:tc>
          <w:tcPr>
            <w:tcW w:w="1755" w:type="pct"/>
            <w:vAlign w:val="center"/>
          </w:tcPr>
          <w:p w14:paraId="27C2AEA2">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（1979年通过，1982年修正，1986年修正，1995年修正，2004年修正，2015年修正，2022年修正）</w:t>
            </w:r>
          </w:p>
        </w:tc>
      </w:tr>
      <w:tr w14:paraId="42A56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4F119830">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rPr>
            </w:pPr>
          </w:p>
        </w:tc>
        <w:tc>
          <w:tcPr>
            <w:tcW w:w="2274" w:type="pct"/>
            <w:shd w:val="clear" w:color="auto" w:fill="auto"/>
            <w:vAlign w:val="center"/>
          </w:tcPr>
          <w:p w14:paraId="6E028B37">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0"/>
                <w:sz w:val="28"/>
                <w:szCs w:val="28"/>
              </w:rPr>
              <w:t>中华人民共和国全国人民代表大会组织法</w:t>
            </w:r>
          </w:p>
        </w:tc>
        <w:tc>
          <w:tcPr>
            <w:tcW w:w="1755" w:type="pct"/>
            <w:shd w:val="clear" w:color="auto" w:fill="auto"/>
            <w:vAlign w:val="center"/>
          </w:tcPr>
          <w:p w14:paraId="6135A0FD">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（1982年通过，2021年修正）</w:t>
            </w:r>
          </w:p>
        </w:tc>
      </w:tr>
      <w:tr w14:paraId="511C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28E0343C">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rPr>
            </w:pPr>
          </w:p>
        </w:tc>
        <w:tc>
          <w:tcPr>
            <w:tcW w:w="2274" w:type="pct"/>
            <w:shd w:val="clear" w:color="auto" w:fill="auto"/>
            <w:vAlign w:val="center"/>
          </w:tcPr>
          <w:p w14:paraId="15190FDC">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中华人民共和国国务院组织法</w:t>
            </w:r>
          </w:p>
        </w:tc>
        <w:tc>
          <w:tcPr>
            <w:tcW w:w="1755" w:type="pct"/>
            <w:shd w:val="clear" w:color="auto" w:fill="auto"/>
            <w:vAlign w:val="center"/>
          </w:tcPr>
          <w:p w14:paraId="1C2D0B39">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（1982年通过，2024年修订）</w:t>
            </w:r>
          </w:p>
        </w:tc>
      </w:tr>
      <w:tr w14:paraId="5C62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717DFE42">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rPr>
            </w:pPr>
          </w:p>
        </w:tc>
        <w:tc>
          <w:tcPr>
            <w:tcW w:w="2274" w:type="pct"/>
            <w:shd w:val="clear" w:color="auto" w:fill="auto"/>
            <w:vAlign w:val="center"/>
          </w:tcPr>
          <w:p w14:paraId="62DE3490">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中华人民共和国人民法院组织法修正</w:t>
            </w:r>
          </w:p>
        </w:tc>
        <w:tc>
          <w:tcPr>
            <w:tcW w:w="1755" w:type="pct"/>
            <w:shd w:val="clear" w:color="auto" w:fill="auto"/>
            <w:vAlign w:val="center"/>
          </w:tcPr>
          <w:p w14:paraId="59F7FA70">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（1979年通过，1983年</w:t>
            </w:r>
            <w:r>
              <w:rPr>
                <w:rFonts w:hint="eastAsia" w:ascii="楷体_GB2312" w:hAnsi="楷体_GB2312" w:eastAsia="楷体_GB2312" w:cs="楷体_GB2312"/>
                <w:spacing w:val="-34"/>
                <w:sz w:val="28"/>
                <w:szCs w:val="28"/>
                <w:lang w:eastAsia="zh-CN"/>
              </w:rPr>
              <w:t>，</w:t>
            </w:r>
            <w:r>
              <w:rPr>
                <w:rFonts w:hint="eastAsia" w:ascii="楷体_GB2312" w:hAnsi="楷体_GB2312" w:eastAsia="楷体_GB2312" w:cs="楷体_GB2312"/>
                <w:spacing w:val="-34"/>
                <w:sz w:val="28"/>
                <w:szCs w:val="28"/>
              </w:rPr>
              <w:t>1986年修正，2006年修正，2018年修订）</w:t>
            </w:r>
          </w:p>
        </w:tc>
      </w:tr>
      <w:tr w14:paraId="6D49F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46725377">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rPr>
            </w:pPr>
          </w:p>
        </w:tc>
        <w:tc>
          <w:tcPr>
            <w:tcW w:w="2274" w:type="pct"/>
            <w:shd w:val="clear" w:color="auto" w:fill="auto"/>
            <w:vAlign w:val="center"/>
          </w:tcPr>
          <w:p w14:paraId="5FE8BF6C">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中华人民共和国人民检察院组织法</w:t>
            </w:r>
          </w:p>
        </w:tc>
        <w:tc>
          <w:tcPr>
            <w:tcW w:w="1755" w:type="pct"/>
            <w:shd w:val="clear" w:color="auto" w:fill="auto"/>
            <w:vAlign w:val="center"/>
          </w:tcPr>
          <w:p w14:paraId="68DFBE52">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（1979年通过，1983年修正，1986年修正，2018年修订）</w:t>
            </w:r>
          </w:p>
        </w:tc>
      </w:tr>
      <w:tr w14:paraId="789F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restart"/>
            <w:vAlign w:val="center"/>
          </w:tcPr>
          <w:p w14:paraId="1C349B1F">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default"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政治体制类</w:t>
            </w:r>
          </w:p>
          <w:p w14:paraId="1A3E81A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default"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（5件）</w:t>
            </w:r>
          </w:p>
        </w:tc>
        <w:tc>
          <w:tcPr>
            <w:tcW w:w="2274" w:type="pct"/>
            <w:shd w:val="clear" w:color="auto" w:fill="auto"/>
            <w:vAlign w:val="center"/>
          </w:tcPr>
          <w:p w14:paraId="0E2DEA08">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中华人民共和国民族区域自治法</w:t>
            </w:r>
          </w:p>
        </w:tc>
        <w:tc>
          <w:tcPr>
            <w:tcW w:w="1755" w:type="pct"/>
            <w:shd w:val="clear" w:color="auto" w:fill="auto"/>
            <w:vAlign w:val="center"/>
          </w:tcPr>
          <w:p w14:paraId="0B55FC27">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（1984年通过，2001年修正）</w:t>
            </w:r>
          </w:p>
        </w:tc>
      </w:tr>
      <w:tr w14:paraId="52C3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517A851E">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87CD95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8"/>
                <w:sz w:val="28"/>
                <w:szCs w:val="28"/>
              </w:rPr>
              <w:t>中华人民共和国城市居民委员会组织法</w:t>
            </w:r>
          </w:p>
        </w:tc>
        <w:tc>
          <w:tcPr>
            <w:tcW w:w="1755" w:type="pct"/>
            <w:shd w:val="clear" w:color="auto" w:fill="auto"/>
            <w:vAlign w:val="center"/>
          </w:tcPr>
          <w:p w14:paraId="38278B68">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（1989年通过，2018年修正，2025年修订）</w:t>
            </w:r>
          </w:p>
        </w:tc>
      </w:tr>
      <w:tr w14:paraId="440D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6BA6148B">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85FE3A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8"/>
                <w:sz w:val="28"/>
                <w:szCs w:val="28"/>
              </w:rPr>
              <w:t>中华人民共和国香港特别行政区基本法</w:t>
            </w:r>
          </w:p>
        </w:tc>
        <w:tc>
          <w:tcPr>
            <w:tcW w:w="1755" w:type="pct"/>
            <w:shd w:val="clear" w:color="auto" w:fill="auto"/>
            <w:vAlign w:val="center"/>
          </w:tcPr>
          <w:p w14:paraId="54A05EF3">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（1990年通过）</w:t>
            </w:r>
          </w:p>
          <w:p w14:paraId="79E09D84">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附件一：香港特别行政区行政长官的产生办法（2010年批准修正，2021年修订）</w:t>
            </w:r>
          </w:p>
          <w:p w14:paraId="6025FD0B">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附件二：香港特别行政区立法会的产生办法和表决程序（2010年备案修正，2021年修订）</w:t>
            </w:r>
          </w:p>
          <w:p w14:paraId="3FAF80B4">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附件三：在香港特别行政区实施的全国性法律（根据1997年、1998年、2005年、2017年、2020年全国人大常委会有关决定予以增减）</w:t>
            </w:r>
          </w:p>
          <w:p w14:paraId="235E69DB">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香港特别行政区区旗图案</w:t>
            </w:r>
          </w:p>
          <w:p w14:paraId="17B32EF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香港特别行政区区徽图案</w:t>
            </w:r>
          </w:p>
        </w:tc>
      </w:tr>
      <w:tr w14:paraId="2A8B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5360ADD8">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CB3641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8"/>
                <w:sz w:val="28"/>
                <w:szCs w:val="28"/>
              </w:rPr>
              <w:t>中华人民共和国澳门特别行政区基本法</w:t>
            </w:r>
          </w:p>
        </w:tc>
        <w:tc>
          <w:tcPr>
            <w:tcW w:w="1755" w:type="pct"/>
            <w:shd w:val="clear" w:color="auto" w:fill="auto"/>
            <w:vAlign w:val="center"/>
          </w:tcPr>
          <w:p w14:paraId="7AAA0A79">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（1993年通过）</w:t>
            </w:r>
          </w:p>
          <w:p w14:paraId="3258E756">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附件一：澳门特别行政区行政长官的产生办法（2012年批准修正）</w:t>
            </w:r>
          </w:p>
          <w:p w14:paraId="41C8F13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附件二：澳门特别行政区立法会的产生办法（2012年备案修正）</w:t>
            </w:r>
          </w:p>
          <w:p w14:paraId="793C9813">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附件三：在澳门特别行政区实施的全国性法律（根据1999年、2005年、2017年全国人大常委会有关决定予以增加）</w:t>
            </w:r>
          </w:p>
          <w:p w14:paraId="5481A753">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澳门特别行政区区旗图案</w:t>
            </w:r>
          </w:p>
          <w:p w14:paraId="6DE2425A">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澳门特别行政区区徽图案</w:t>
            </w:r>
          </w:p>
        </w:tc>
      </w:tr>
      <w:tr w14:paraId="486D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969" w:type="pct"/>
            <w:vMerge w:val="continue"/>
          </w:tcPr>
          <w:p w14:paraId="4B03FDCF">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3C75342F">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中华人民共和国村民委员会组织法</w:t>
            </w:r>
          </w:p>
        </w:tc>
        <w:tc>
          <w:tcPr>
            <w:tcW w:w="1755" w:type="pct"/>
            <w:shd w:val="clear" w:color="auto" w:fill="auto"/>
            <w:vAlign w:val="center"/>
          </w:tcPr>
          <w:p w14:paraId="59085292">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（1998年通过，2010年修订，2018年修正，2025年修正）</w:t>
            </w:r>
          </w:p>
        </w:tc>
      </w:tr>
      <w:tr w14:paraId="41A7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restart"/>
            <w:vAlign w:val="center"/>
          </w:tcPr>
          <w:p w14:paraId="25E33EED">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政治权利</w:t>
            </w:r>
          </w:p>
          <w:p w14:paraId="4701B1C8">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义务类</w:t>
            </w:r>
          </w:p>
          <w:p w14:paraId="659971A5">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default"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（5件）</w:t>
            </w:r>
          </w:p>
        </w:tc>
        <w:tc>
          <w:tcPr>
            <w:tcW w:w="2274" w:type="pct"/>
            <w:shd w:val="clear" w:color="auto" w:fill="auto"/>
            <w:vAlign w:val="center"/>
          </w:tcPr>
          <w:p w14:paraId="4612704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中华人民共和国集会游行示威法</w:t>
            </w:r>
          </w:p>
        </w:tc>
        <w:tc>
          <w:tcPr>
            <w:tcW w:w="1755" w:type="pct"/>
            <w:shd w:val="clear" w:color="auto" w:fill="auto"/>
            <w:vAlign w:val="center"/>
          </w:tcPr>
          <w:p w14:paraId="02851569">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（1989年通过，2009年修正）</w:t>
            </w:r>
          </w:p>
        </w:tc>
      </w:tr>
      <w:tr w14:paraId="3937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35D98862">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55F5787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中华人民共和国英雄烈士保护法</w:t>
            </w:r>
          </w:p>
        </w:tc>
        <w:tc>
          <w:tcPr>
            <w:tcW w:w="1755" w:type="pct"/>
            <w:shd w:val="clear" w:color="auto" w:fill="auto"/>
            <w:vAlign w:val="center"/>
          </w:tcPr>
          <w:p w14:paraId="6B467F8A">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（2018年通过）</w:t>
            </w:r>
          </w:p>
        </w:tc>
      </w:tr>
      <w:tr w14:paraId="2659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969" w:type="pct"/>
            <w:vMerge w:val="continue"/>
          </w:tcPr>
          <w:p w14:paraId="57413FC3">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23BA00D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中华人民共和国国家勋章和国家荣誉称号法</w:t>
            </w:r>
          </w:p>
        </w:tc>
        <w:tc>
          <w:tcPr>
            <w:tcW w:w="1755" w:type="pct"/>
            <w:shd w:val="clear" w:color="auto" w:fill="auto"/>
            <w:vAlign w:val="center"/>
          </w:tcPr>
          <w:p w14:paraId="7BCC2447">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（2015年通过）</w:t>
            </w:r>
          </w:p>
        </w:tc>
      </w:tr>
      <w:tr w14:paraId="044F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969" w:type="pct"/>
            <w:vMerge w:val="continue"/>
          </w:tcPr>
          <w:p w14:paraId="2B5739CA">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6C4C28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全国人民代表大会常务委员会关于批准《国务院关于安置老弱病残干部的暂行办法》的决议</w:t>
            </w:r>
          </w:p>
        </w:tc>
        <w:tc>
          <w:tcPr>
            <w:tcW w:w="1755" w:type="pct"/>
            <w:shd w:val="clear" w:color="auto" w:fill="auto"/>
            <w:vAlign w:val="center"/>
          </w:tcPr>
          <w:p w14:paraId="6EBCD73B">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（1978年通过）</w:t>
            </w:r>
          </w:p>
        </w:tc>
      </w:tr>
      <w:tr w14:paraId="4286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969" w:type="pct"/>
            <w:vMerge w:val="continue"/>
          </w:tcPr>
          <w:p w14:paraId="639C64EC">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6EF9381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全国人民代表大会常务委员会关于批准《国务院关于老干部离职休养的暂行规定》的决议</w:t>
            </w:r>
          </w:p>
        </w:tc>
        <w:tc>
          <w:tcPr>
            <w:tcW w:w="1755" w:type="pct"/>
            <w:shd w:val="clear" w:color="auto" w:fill="auto"/>
            <w:vAlign w:val="center"/>
          </w:tcPr>
          <w:p w14:paraId="6F5285A6">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（1980年通过）</w:t>
            </w:r>
          </w:p>
        </w:tc>
      </w:tr>
      <w:tr w14:paraId="249A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69" w:type="pct"/>
            <w:vAlign w:val="center"/>
          </w:tcPr>
          <w:p w14:paraId="51DAB340">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基本类</w:t>
            </w:r>
          </w:p>
          <w:p w14:paraId="150F8867">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default"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（1件）</w:t>
            </w:r>
          </w:p>
        </w:tc>
        <w:tc>
          <w:tcPr>
            <w:tcW w:w="2274" w:type="pct"/>
            <w:shd w:val="clear" w:color="auto" w:fill="auto"/>
            <w:vAlign w:val="center"/>
          </w:tcPr>
          <w:p w14:paraId="6BF7914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中华人民共和国民法典</w:t>
            </w:r>
          </w:p>
        </w:tc>
        <w:tc>
          <w:tcPr>
            <w:tcW w:w="1755" w:type="pct"/>
            <w:shd w:val="clear" w:color="auto" w:fill="auto"/>
            <w:vAlign w:val="center"/>
          </w:tcPr>
          <w:p w14:paraId="036F7E92">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（2020年通过）</w:t>
            </w:r>
          </w:p>
        </w:tc>
      </w:tr>
      <w:tr w14:paraId="10B8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restart"/>
            <w:vAlign w:val="center"/>
          </w:tcPr>
          <w:p w14:paraId="0897DB78">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代表制度类</w:t>
            </w:r>
          </w:p>
          <w:p w14:paraId="63A3DC3E">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default"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（4件）</w:t>
            </w:r>
          </w:p>
        </w:tc>
        <w:tc>
          <w:tcPr>
            <w:tcW w:w="2274" w:type="pct"/>
            <w:shd w:val="clear" w:color="auto" w:fill="auto"/>
            <w:vAlign w:val="center"/>
          </w:tcPr>
          <w:p w14:paraId="66B337DE">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中华人民共和国全国人民代表大会和地方各级人民代表大会选举法</w:t>
            </w:r>
          </w:p>
        </w:tc>
        <w:tc>
          <w:tcPr>
            <w:tcW w:w="1755" w:type="pct"/>
            <w:shd w:val="clear" w:color="auto" w:fill="auto"/>
            <w:vAlign w:val="center"/>
          </w:tcPr>
          <w:p w14:paraId="4AA1091B">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（1979年通过，1982年修正，1986年修正，1995年修正，2004年修正，2010年修正，2015年修正，2020年修正）</w:t>
            </w:r>
          </w:p>
        </w:tc>
      </w:tr>
      <w:tr w14:paraId="3567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2810B7AC">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54C79F8B">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全国人民代表大会常务委员会关于县级以下人民代表大会代表直接选举的若干规定</w:t>
            </w:r>
          </w:p>
        </w:tc>
        <w:tc>
          <w:tcPr>
            <w:tcW w:w="1755" w:type="pct"/>
            <w:shd w:val="clear" w:color="auto" w:fill="auto"/>
            <w:vAlign w:val="center"/>
          </w:tcPr>
          <w:p w14:paraId="6210AF0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（1983年通过）</w:t>
            </w:r>
          </w:p>
        </w:tc>
      </w:tr>
      <w:tr w14:paraId="3790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2EED8F8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14C62F5">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中国人民解放军选举全国人民代表大会和县级以上地方各级人民代表大会代表的办法</w:t>
            </w:r>
          </w:p>
        </w:tc>
        <w:tc>
          <w:tcPr>
            <w:tcW w:w="1755" w:type="pct"/>
            <w:shd w:val="clear" w:color="auto" w:fill="auto"/>
            <w:vAlign w:val="center"/>
          </w:tcPr>
          <w:p w14:paraId="197BC8DC">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（1981年通过，1996年修订，2012年修正，2021年修正）</w:t>
            </w:r>
          </w:p>
        </w:tc>
      </w:tr>
      <w:tr w14:paraId="262C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969" w:type="pct"/>
            <w:vMerge w:val="continue"/>
          </w:tcPr>
          <w:p w14:paraId="0337B07F">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F994C4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中华人民共和国全国人民代表大会和地方各级人民代表大会代表法</w:t>
            </w:r>
          </w:p>
        </w:tc>
        <w:tc>
          <w:tcPr>
            <w:tcW w:w="1755" w:type="pct"/>
            <w:shd w:val="clear" w:color="auto" w:fill="auto"/>
            <w:vAlign w:val="center"/>
          </w:tcPr>
          <w:p w14:paraId="58CBF868">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（1992年通过，2009年修正，2010年修正，2015年修正，2025年修正）</w:t>
            </w:r>
          </w:p>
        </w:tc>
      </w:tr>
      <w:tr w14:paraId="08A0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tcPr>
          <w:p w14:paraId="555E334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监督基本法（1件）</w:t>
            </w:r>
          </w:p>
        </w:tc>
        <w:tc>
          <w:tcPr>
            <w:tcW w:w="2274" w:type="pct"/>
            <w:shd w:val="clear" w:color="auto" w:fill="auto"/>
            <w:vAlign w:val="center"/>
          </w:tcPr>
          <w:p w14:paraId="7843910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中华人民共和国各级人民代表大会常务委员会监督法</w:t>
            </w:r>
          </w:p>
        </w:tc>
        <w:tc>
          <w:tcPr>
            <w:tcW w:w="1755" w:type="pct"/>
            <w:shd w:val="clear" w:color="auto" w:fill="auto"/>
            <w:vAlign w:val="center"/>
          </w:tcPr>
          <w:p w14:paraId="26512FFC">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（2006年通过，2024年修正）</w:t>
            </w:r>
          </w:p>
        </w:tc>
      </w:tr>
      <w:tr w14:paraId="0201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restart"/>
            <w:vAlign w:val="center"/>
          </w:tcPr>
          <w:p w14:paraId="5E6F3C47">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立法基本类（5件）</w:t>
            </w:r>
          </w:p>
        </w:tc>
        <w:tc>
          <w:tcPr>
            <w:tcW w:w="2274" w:type="pct"/>
            <w:shd w:val="clear" w:color="auto" w:fill="auto"/>
            <w:vAlign w:val="center"/>
          </w:tcPr>
          <w:p w14:paraId="0F1518F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中华人民共和国立法法</w:t>
            </w:r>
          </w:p>
        </w:tc>
        <w:tc>
          <w:tcPr>
            <w:tcW w:w="1755" w:type="pct"/>
            <w:shd w:val="clear" w:color="auto" w:fill="auto"/>
            <w:vAlign w:val="center"/>
          </w:tcPr>
          <w:p w14:paraId="57530D5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（2000年通过，2015年修正，2023年修正）</w:t>
            </w:r>
          </w:p>
        </w:tc>
      </w:tr>
      <w:tr w14:paraId="1D95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2BDEB90B">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60A9F44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中华人民共和国行政处罚法</w:t>
            </w:r>
          </w:p>
        </w:tc>
        <w:tc>
          <w:tcPr>
            <w:tcW w:w="1755" w:type="pct"/>
            <w:shd w:val="clear" w:color="auto" w:fill="auto"/>
            <w:vAlign w:val="center"/>
          </w:tcPr>
          <w:p w14:paraId="39A4FE07">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（1996年通过，2009年修正，2017年修正，2021年修订）</w:t>
            </w:r>
          </w:p>
        </w:tc>
      </w:tr>
      <w:tr w14:paraId="758D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25274E38">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6EEC1C2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中华人民共和国行政复议法</w:t>
            </w:r>
          </w:p>
        </w:tc>
        <w:tc>
          <w:tcPr>
            <w:tcW w:w="1755" w:type="pct"/>
            <w:shd w:val="clear" w:color="auto" w:fill="auto"/>
            <w:vAlign w:val="center"/>
          </w:tcPr>
          <w:p w14:paraId="6F4F031F">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（1999年通过，2009年修正，2017年修正，2023年修订）</w:t>
            </w:r>
          </w:p>
        </w:tc>
      </w:tr>
      <w:tr w14:paraId="4F80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0FA9CB53">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577DB6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中华人民共和国行政许可法</w:t>
            </w:r>
          </w:p>
        </w:tc>
        <w:tc>
          <w:tcPr>
            <w:tcW w:w="1755" w:type="pct"/>
            <w:shd w:val="clear" w:color="auto" w:fill="auto"/>
            <w:vAlign w:val="center"/>
          </w:tcPr>
          <w:p w14:paraId="0BE95AEC">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（2003年通过，2019年修正）</w:t>
            </w:r>
          </w:p>
        </w:tc>
      </w:tr>
      <w:tr w14:paraId="2CE26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4FFC2832">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BEC687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中华人民共和国行政强制法</w:t>
            </w:r>
          </w:p>
        </w:tc>
        <w:tc>
          <w:tcPr>
            <w:tcW w:w="1755" w:type="pct"/>
            <w:shd w:val="clear" w:color="auto" w:fill="auto"/>
            <w:vAlign w:val="center"/>
          </w:tcPr>
          <w:p w14:paraId="360AFA6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（2011年通过）</w:t>
            </w:r>
          </w:p>
        </w:tc>
      </w:tr>
      <w:tr w14:paraId="7A53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restart"/>
            <w:vAlign w:val="center"/>
          </w:tcPr>
          <w:p w14:paraId="3DE3061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财政经济类（54件）</w:t>
            </w:r>
          </w:p>
        </w:tc>
        <w:tc>
          <w:tcPr>
            <w:tcW w:w="2274" w:type="pct"/>
            <w:shd w:val="clear" w:color="auto" w:fill="auto"/>
            <w:vAlign w:val="center"/>
          </w:tcPr>
          <w:p w14:paraId="3FC7594A">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中华人民共和国预算法</w:t>
            </w:r>
          </w:p>
        </w:tc>
        <w:tc>
          <w:tcPr>
            <w:tcW w:w="1755" w:type="pct"/>
            <w:shd w:val="clear" w:color="auto" w:fill="auto"/>
            <w:vAlign w:val="center"/>
          </w:tcPr>
          <w:p w14:paraId="0D6F3507">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（1994年通过，2014年修正，2018年修正）</w:t>
            </w:r>
          </w:p>
        </w:tc>
      </w:tr>
      <w:tr w14:paraId="068B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6A5F6936">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99FBC9F">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中华人民共和国审计法</w:t>
            </w:r>
          </w:p>
        </w:tc>
        <w:tc>
          <w:tcPr>
            <w:tcW w:w="1755" w:type="pct"/>
            <w:shd w:val="clear" w:color="auto" w:fill="auto"/>
            <w:vAlign w:val="center"/>
          </w:tcPr>
          <w:p w14:paraId="54E5827B">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（1994年通过，2006年修正，2021年修正）</w:t>
            </w:r>
          </w:p>
        </w:tc>
      </w:tr>
      <w:tr w14:paraId="0A57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16683C96">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2E38D1CC">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中华人民共和国统计法</w:t>
            </w:r>
          </w:p>
        </w:tc>
        <w:tc>
          <w:tcPr>
            <w:tcW w:w="1755" w:type="pct"/>
            <w:shd w:val="clear" w:color="auto" w:fill="auto"/>
            <w:vAlign w:val="center"/>
          </w:tcPr>
          <w:p w14:paraId="15D79A38">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（1983年通过，1996年修正，2009年修订，2024年修正）</w:t>
            </w:r>
          </w:p>
        </w:tc>
      </w:tr>
      <w:tr w14:paraId="5BAE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04B2EF8A">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317949DC">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中华人民共和国价格法</w:t>
            </w:r>
          </w:p>
        </w:tc>
        <w:tc>
          <w:tcPr>
            <w:tcW w:w="1755" w:type="pct"/>
            <w:shd w:val="clear" w:color="auto" w:fill="auto"/>
            <w:vAlign w:val="center"/>
          </w:tcPr>
          <w:p w14:paraId="7F9C87DD">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（1997年通过）</w:t>
            </w:r>
          </w:p>
        </w:tc>
      </w:tr>
      <w:tr w14:paraId="7C39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0F71CDAF">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E4B0EE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中华人民共和国商标法</w:t>
            </w:r>
          </w:p>
        </w:tc>
        <w:tc>
          <w:tcPr>
            <w:tcW w:w="1755" w:type="pct"/>
            <w:shd w:val="clear" w:color="auto" w:fill="auto"/>
            <w:vAlign w:val="center"/>
          </w:tcPr>
          <w:p w14:paraId="0073E978">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（1982年通过，1993年修正，2001年修正，2013年修正，2019年修正）</w:t>
            </w:r>
          </w:p>
        </w:tc>
      </w:tr>
      <w:tr w14:paraId="099E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779DCEEE">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2C4C30F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中华人民共和国著作权法</w:t>
            </w:r>
          </w:p>
        </w:tc>
        <w:tc>
          <w:tcPr>
            <w:tcW w:w="1755" w:type="pct"/>
            <w:shd w:val="clear" w:color="auto" w:fill="auto"/>
            <w:vAlign w:val="center"/>
          </w:tcPr>
          <w:p w14:paraId="21D9C88F">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（1990年通过，2001年修正，2010年修正，2020年修正）</w:t>
            </w:r>
          </w:p>
        </w:tc>
      </w:tr>
      <w:tr w14:paraId="692FD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153F343D">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2F0749F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中华人民共和国专利法</w:t>
            </w:r>
          </w:p>
        </w:tc>
        <w:tc>
          <w:tcPr>
            <w:tcW w:w="1755" w:type="pct"/>
            <w:shd w:val="clear" w:color="auto" w:fill="auto"/>
            <w:vAlign w:val="center"/>
          </w:tcPr>
          <w:p w14:paraId="0C897095">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（1984年通过，1992年修正，2000年修正，2008年修正，2020年修正）</w:t>
            </w:r>
          </w:p>
        </w:tc>
      </w:tr>
      <w:tr w14:paraId="2E0CC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3C79267A">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2999193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中华人民共和国公司法</w:t>
            </w:r>
          </w:p>
        </w:tc>
        <w:tc>
          <w:tcPr>
            <w:tcW w:w="1755" w:type="pct"/>
            <w:shd w:val="clear" w:color="auto" w:fill="auto"/>
            <w:vAlign w:val="center"/>
          </w:tcPr>
          <w:p w14:paraId="6952F4FB">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（1993年通过，1999年修正，2004年修正，2005年修订，2013年修正，2018年修正，2023年修订）</w:t>
            </w:r>
          </w:p>
        </w:tc>
      </w:tr>
      <w:tr w14:paraId="4CD0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1A168B03">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6CA07D8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中华人民共和国合伙企业法</w:t>
            </w:r>
          </w:p>
        </w:tc>
        <w:tc>
          <w:tcPr>
            <w:tcW w:w="1755" w:type="pct"/>
            <w:shd w:val="clear" w:color="auto" w:fill="auto"/>
            <w:vAlign w:val="center"/>
          </w:tcPr>
          <w:p w14:paraId="4BE08394">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（1997年通过，2006年修订）</w:t>
            </w:r>
          </w:p>
        </w:tc>
      </w:tr>
      <w:tr w14:paraId="3F1E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45BABB74">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59D7864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pacing w:val="-28"/>
                <w:kern w:val="0"/>
                <w:sz w:val="28"/>
                <w:szCs w:val="28"/>
              </w:rPr>
              <w:t>中华人民共和国全民所有制工业企业法</w:t>
            </w:r>
          </w:p>
        </w:tc>
        <w:tc>
          <w:tcPr>
            <w:tcW w:w="1755" w:type="pct"/>
            <w:shd w:val="clear" w:color="auto" w:fill="auto"/>
            <w:vAlign w:val="center"/>
          </w:tcPr>
          <w:p w14:paraId="5F09FA70">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（1988年通过，2009年修正）</w:t>
            </w:r>
          </w:p>
        </w:tc>
      </w:tr>
      <w:tr w14:paraId="7099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58B1B08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B0E067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中华人民共和国个人独资企业法</w:t>
            </w:r>
          </w:p>
        </w:tc>
        <w:tc>
          <w:tcPr>
            <w:tcW w:w="1755" w:type="pct"/>
            <w:shd w:val="clear" w:color="auto" w:fill="auto"/>
            <w:vAlign w:val="center"/>
          </w:tcPr>
          <w:p w14:paraId="5FB7D52C">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（1999年通过）</w:t>
            </w:r>
          </w:p>
        </w:tc>
      </w:tr>
      <w:tr w14:paraId="7A69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0247DEFF">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87B079C">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中华人民共和国乡镇企业法</w:t>
            </w:r>
          </w:p>
        </w:tc>
        <w:tc>
          <w:tcPr>
            <w:tcW w:w="1755" w:type="pct"/>
            <w:shd w:val="clear" w:color="auto" w:fill="auto"/>
            <w:vAlign w:val="center"/>
          </w:tcPr>
          <w:p w14:paraId="68000E82">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（1996年通过）</w:t>
            </w:r>
          </w:p>
        </w:tc>
      </w:tr>
      <w:tr w14:paraId="0104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6FA99CBD">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6AD972D8">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中华人民共和国中小企业促进法</w:t>
            </w:r>
          </w:p>
        </w:tc>
        <w:tc>
          <w:tcPr>
            <w:tcW w:w="1755" w:type="pct"/>
            <w:shd w:val="clear" w:color="auto" w:fill="auto"/>
            <w:vAlign w:val="center"/>
          </w:tcPr>
          <w:p w14:paraId="1FA95BD4">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（2002年通过，2017年修订）</w:t>
            </w:r>
          </w:p>
        </w:tc>
      </w:tr>
      <w:tr w14:paraId="4E56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21EE4FC2">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AAC1CB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中华人民共和国企业破产法</w:t>
            </w:r>
          </w:p>
        </w:tc>
        <w:tc>
          <w:tcPr>
            <w:tcW w:w="1755" w:type="pct"/>
            <w:shd w:val="clear" w:color="auto" w:fill="auto"/>
            <w:vAlign w:val="center"/>
          </w:tcPr>
          <w:p w14:paraId="388CBBB4">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（2006年通过）</w:t>
            </w:r>
          </w:p>
        </w:tc>
      </w:tr>
      <w:tr w14:paraId="1D7F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39F8FD8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55EF18C1">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中华人民共和国民营经济促进法</w:t>
            </w:r>
          </w:p>
        </w:tc>
        <w:tc>
          <w:tcPr>
            <w:tcW w:w="1755" w:type="pct"/>
            <w:shd w:val="clear" w:color="auto" w:fill="auto"/>
            <w:vAlign w:val="center"/>
          </w:tcPr>
          <w:p w14:paraId="399716B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（2025年通过）</w:t>
            </w:r>
          </w:p>
        </w:tc>
      </w:tr>
      <w:tr w14:paraId="5E3D8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04D5028A">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33679E6">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中华人民共和国电子商务法</w:t>
            </w:r>
          </w:p>
        </w:tc>
        <w:tc>
          <w:tcPr>
            <w:tcW w:w="1755" w:type="pct"/>
            <w:shd w:val="clear" w:color="auto" w:fill="auto"/>
            <w:vAlign w:val="center"/>
          </w:tcPr>
          <w:p w14:paraId="2C136AD5">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（2018年通过）</w:t>
            </w:r>
          </w:p>
        </w:tc>
      </w:tr>
      <w:tr w14:paraId="77B3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49BFA6D5">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3C6EFA5F">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中华人民共和国外商投资法</w:t>
            </w:r>
          </w:p>
        </w:tc>
        <w:tc>
          <w:tcPr>
            <w:tcW w:w="1755" w:type="pct"/>
            <w:shd w:val="clear" w:color="auto" w:fill="auto"/>
            <w:vAlign w:val="center"/>
          </w:tcPr>
          <w:p w14:paraId="33D8BEE9">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（2019年通过）</w:t>
            </w:r>
          </w:p>
        </w:tc>
      </w:tr>
      <w:tr w14:paraId="4B93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690C5E75">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AA07359">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中华人民共和国对外贸易法</w:t>
            </w:r>
          </w:p>
        </w:tc>
        <w:tc>
          <w:tcPr>
            <w:tcW w:w="1755" w:type="pct"/>
            <w:shd w:val="clear" w:color="auto" w:fill="auto"/>
            <w:vAlign w:val="center"/>
          </w:tcPr>
          <w:p w14:paraId="314D8B18">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（1994年通过，2004年修订，2016年修正，2022年修正）</w:t>
            </w:r>
          </w:p>
        </w:tc>
      </w:tr>
      <w:tr w14:paraId="796A6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2996AFE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5B3841A7">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中华人民共和国招标投标法</w:t>
            </w:r>
          </w:p>
        </w:tc>
        <w:tc>
          <w:tcPr>
            <w:tcW w:w="1755" w:type="pct"/>
            <w:shd w:val="clear" w:color="auto" w:fill="auto"/>
            <w:vAlign w:val="center"/>
          </w:tcPr>
          <w:p w14:paraId="323FDD53">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（1999年通过，2017年修正）</w:t>
            </w:r>
          </w:p>
        </w:tc>
      </w:tr>
      <w:tr w14:paraId="0A23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013649A0">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A2EEFAF">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中华人民共和国信托法</w:t>
            </w:r>
          </w:p>
        </w:tc>
        <w:tc>
          <w:tcPr>
            <w:tcW w:w="1755" w:type="pct"/>
            <w:shd w:val="clear" w:color="auto" w:fill="auto"/>
            <w:vAlign w:val="center"/>
          </w:tcPr>
          <w:p w14:paraId="576236DB">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（2001年通过）</w:t>
            </w:r>
          </w:p>
        </w:tc>
      </w:tr>
      <w:tr w14:paraId="711E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02ABE017">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35A0C04">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spacing w:val="-20"/>
                <w:kern w:val="0"/>
                <w:sz w:val="28"/>
                <w:szCs w:val="28"/>
              </w:rPr>
              <w:t>中华人民共和国台湾同胞投资保护法</w:t>
            </w:r>
          </w:p>
        </w:tc>
        <w:tc>
          <w:tcPr>
            <w:tcW w:w="1755" w:type="pct"/>
            <w:shd w:val="clear" w:color="auto" w:fill="auto"/>
            <w:vAlign w:val="center"/>
          </w:tcPr>
          <w:p w14:paraId="1492F44F">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（1994年通过，2016年修正，2019年修正）</w:t>
            </w:r>
          </w:p>
        </w:tc>
      </w:tr>
      <w:tr w14:paraId="2D15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410ED04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2670BC5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中华人民共和国海商法</w:t>
            </w:r>
          </w:p>
        </w:tc>
        <w:tc>
          <w:tcPr>
            <w:tcW w:w="1755" w:type="pct"/>
            <w:shd w:val="clear" w:color="auto" w:fill="auto"/>
            <w:vAlign w:val="center"/>
          </w:tcPr>
          <w:p w14:paraId="726C962C">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（1992年通过，2025年修订）</w:t>
            </w:r>
          </w:p>
        </w:tc>
      </w:tr>
      <w:tr w14:paraId="0FC0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29132503">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7DD2ED0">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中华人民共和国资产评估法</w:t>
            </w:r>
          </w:p>
        </w:tc>
        <w:tc>
          <w:tcPr>
            <w:tcW w:w="1755" w:type="pct"/>
            <w:shd w:val="clear" w:color="auto" w:fill="auto"/>
            <w:vAlign w:val="center"/>
          </w:tcPr>
          <w:p w14:paraId="0D40F310">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（2016年通过）</w:t>
            </w:r>
          </w:p>
        </w:tc>
      </w:tr>
      <w:tr w14:paraId="3E87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552BD030">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3A03E3CB">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中华人民共和国企业国有资产法</w:t>
            </w:r>
          </w:p>
        </w:tc>
        <w:tc>
          <w:tcPr>
            <w:tcW w:w="1755" w:type="pct"/>
            <w:shd w:val="clear" w:color="auto" w:fill="auto"/>
            <w:vAlign w:val="center"/>
          </w:tcPr>
          <w:p w14:paraId="0F2AEE77">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（2008年通过）</w:t>
            </w:r>
          </w:p>
        </w:tc>
      </w:tr>
      <w:tr w14:paraId="251F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3395000F">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6F81C8A3">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中华人民共和国循环经济促进法</w:t>
            </w:r>
          </w:p>
        </w:tc>
        <w:tc>
          <w:tcPr>
            <w:tcW w:w="1755" w:type="pct"/>
            <w:shd w:val="clear" w:color="auto" w:fill="auto"/>
            <w:vAlign w:val="center"/>
          </w:tcPr>
          <w:p w14:paraId="34F1877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（2008年通过，2018年修正）</w:t>
            </w:r>
          </w:p>
        </w:tc>
      </w:tr>
      <w:tr w14:paraId="1BB9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594516FD">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65C95A05">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中华人民共和国清洁生产促进法</w:t>
            </w:r>
          </w:p>
        </w:tc>
        <w:tc>
          <w:tcPr>
            <w:tcW w:w="1755" w:type="pct"/>
            <w:shd w:val="clear" w:color="auto" w:fill="auto"/>
            <w:vAlign w:val="center"/>
          </w:tcPr>
          <w:p w14:paraId="2E7A6019">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（2002年通过，2012年修正）</w:t>
            </w:r>
          </w:p>
        </w:tc>
      </w:tr>
      <w:tr w14:paraId="44F1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0509D409">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285EAFE7">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中华人民共和国政府采购法</w:t>
            </w:r>
          </w:p>
        </w:tc>
        <w:tc>
          <w:tcPr>
            <w:tcW w:w="1755" w:type="pct"/>
            <w:shd w:val="clear" w:color="auto" w:fill="auto"/>
            <w:vAlign w:val="center"/>
          </w:tcPr>
          <w:p w14:paraId="7941E56A">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（2002年通过，2014年修正）</w:t>
            </w:r>
          </w:p>
        </w:tc>
      </w:tr>
      <w:tr w14:paraId="7B8C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42CB8D89">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B98801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中华人民共和国消费者权益保护法</w:t>
            </w:r>
          </w:p>
        </w:tc>
        <w:tc>
          <w:tcPr>
            <w:tcW w:w="1755" w:type="pct"/>
            <w:shd w:val="clear" w:color="auto" w:fill="auto"/>
            <w:vAlign w:val="center"/>
          </w:tcPr>
          <w:p w14:paraId="7F7EF252">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（1993年通过，2009年修正，2013年修正）</w:t>
            </w:r>
          </w:p>
        </w:tc>
      </w:tr>
      <w:tr w14:paraId="7F3D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1ACCA4A6">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313B0D8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中华人民共和国反食品浪费法</w:t>
            </w:r>
          </w:p>
        </w:tc>
        <w:tc>
          <w:tcPr>
            <w:tcW w:w="1755" w:type="pct"/>
            <w:shd w:val="clear" w:color="auto" w:fill="auto"/>
            <w:vAlign w:val="center"/>
          </w:tcPr>
          <w:p w14:paraId="6C14DFF9">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（2021年通过）</w:t>
            </w:r>
          </w:p>
        </w:tc>
      </w:tr>
      <w:tr w14:paraId="34C65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2C202544">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29F39383">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中华人民共和国中国人民银行法</w:t>
            </w:r>
          </w:p>
        </w:tc>
        <w:tc>
          <w:tcPr>
            <w:tcW w:w="1755" w:type="pct"/>
            <w:shd w:val="clear" w:color="auto" w:fill="auto"/>
            <w:vAlign w:val="center"/>
          </w:tcPr>
          <w:p w14:paraId="6E1C6E33">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（1995年通过，2003年修正）</w:t>
            </w:r>
          </w:p>
        </w:tc>
      </w:tr>
      <w:tr w14:paraId="628E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7293382D">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5A83F3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中华人民共和国商业银行法</w:t>
            </w:r>
          </w:p>
        </w:tc>
        <w:tc>
          <w:tcPr>
            <w:tcW w:w="1755" w:type="pct"/>
            <w:shd w:val="clear" w:color="auto" w:fill="auto"/>
            <w:vAlign w:val="center"/>
          </w:tcPr>
          <w:p w14:paraId="0C31F9B9">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（1995年通过，2003年修正，2015年修正）</w:t>
            </w:r>
          </w:p>
        </w:tc>
      </w:tr>
      <w:tr w14:paraId="242A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6AFB6CE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62552E9">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中华人民共和国银行业监督管理法</w:t>
            </w:r>
          </w:p>
        </w:tc>
        <w:tc>
          <w:tcPr>
            <w:tcW w:w="1755" w:type="pct"/>
            <w:shd w:val="clear" w:color="auto" w:fill="auto"/>
            <w:vAlign w:val="center"/>
          </w:tcPr>
          <w:p w14:paraId="5B0329A4">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（2003年通过，2006年修正）</w:t>
            </w:r>
          </w:p>
        </w:tc>
      </w:tr>
      <w:tr w14:paraId="579D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7C687DF5">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605DD1D">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中华人民共和国反洗钱法</w:t>
            </w:r>
          </w:p>
        </w:tc>
        <w:tc>
          <w:tcPr>
            <w:tcW w:w="1755" w:type="pct"/>
            <w:shd w:val="clear" w:color="auto" w:fill="auto"/>
            <w:vAlign w:val="center"/>
          </w:tcPr>
          <w:p w14:paraId="2B394FB8">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（2006年通过，2024年修订）</w:t>
            </w:r>
          </w:p>
        </w:tc>
      </w:tr>
      <w:tr w14:paraId="020B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15A855EB">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68EBDFD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中华人民共和国票据法</w:t>
            </w:r>
          </w:p>
        </w:tc>
        <w:tc>
          <w:tcPr>
            <w:tcW w:w="1755" w:type="pct"/>
            <w:shd w:val="clear" w:color="auto" w:fill="auto"/>
            <w:vAlign w:val="center"/>
          </w:tcPr>
          <w:p w14:paraId="1604F7A5">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（1995年通过，2004年修正）</w:t>
            </w:r>
          </w:p>
        </w:tc>
      </w:tr>
      <w:tr w14:paraId="1706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763164DE">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F8B2C9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中华人民共和国保险法</w:t>
            </w:r>
          </w:p>
        </w:tc>
        <w:tc>
          <w:tcPr>
            <w:tcW w:w="1755" w:type="pct"/>
            <w:shd w:val="clear" w:color="auto" w:fill="auto"/>
            <w:vAlign w:val="center"/>
          </w:tcPr>
          <w:p w14:paraId="5F5B716C">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（1995年通过，2002年修正，2009年修订，2014年修正，2015年修正）</w:t>
            </w:r>
          </w:p>
        </w:tc>
      </w:tr>
      <w:tr w14:paraId="641E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7CFCE557">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6E3C2CF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中华人民共和国证券法</w:t>
            </w:r>
          </w:p>
        </w:tc>
        <w:tc>
          <w:tcPr>
            <w:tcW w:w="1755" w:type="pct"/>
            <w:shd w:val="clear" w:color="auto" w:fill="auto"/>
            <w:vAlign w:val="center"/>
          </w:tcPr>
          <w:p w14:paraId="223DD3C2">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（1998年通过，2004年修正，2005年修订，2013年修正，2014年修正，2019年修订）</w:t>
            </w:r>
          </w:p>
        </w:tc>
      </w:tr>
      <w:tr w14:paraId="64C7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4B4EFF87">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6307DD4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中华人民共和国证券投资基金法</w:t>
            </w:r>
          </w:p>
        </w:tc>
        <w:tc>
          <w:tcPr>
            <w:tcW w:w="1755" w:type="pct"/>
            <w:shd w:val="clear" w:color="auto" w:fill="auto"/>
            <w:vAlign w:val="center"/>
          </w:tcPr>
          <w:p w14:paraId="38C6251C">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（2003年通过，2012年修订，2015年修正）</w:t>
            </w:r>
          </w:p>
        </w:tc>
      </w:tr>
      <w:tr w14:paraId="5F37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414C54FE">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27AAC35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中华人民共和国期货和衍生品法</w:t>
            </w:r>
          </w:p>
        </w:tc>
        <w:tc>
          <w:tcPr>
            <w:tcW w:w="1755" w:type="pct"/>
            <w:shd w:val="clear" w:color="auto" w:fill="auto"/>
            <w:vAlign w:val="center"/>
          </w:tcPr>
          <w:p w14:paraId="5E8C4E3C">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（2022年通过）</w:t>
            </w:r>
          </w:p>
        </w:tc>
      </w:tr>
      <w:tr w14:paraId="5FA9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1E36A09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A7048D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中华人民共和国电子签名法</w:t>
            </w:r>
          </w:p>
        </w:tc>
        <w:tc>
          <w:tcPr>
            <w:tcW w:w="1755" w:type="pct"/>
            <w:shd w:val="clear" w:color="auto" w:fill="auto"/>
            <w:vAlign w:val="center"/>
          </w:tcPr>
          <w:p w14:paraId="297C8994">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（2004年通过，2015年修正，2019年修正）</w:t>
            </w:r>
          </w:p>
        </w:tc>
      </w:tr>
      <w:tr w14:paraId="2D7E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4E0C094D">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6AF82BD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中华人民共和国拍卖法</w:t>
            </w:r>
          </w:p>
        </w:tc>
        <w:tc>
          <w:tcPr>
            <w:tcW w:w="1755" w:type="pct"/>
            <w:shd w:val="clear" w:color="auto" w:fill="auto"/>
            <w:vAlign w:val="center"/>
          </w:tcPr>
          <w:p w14:paraId="07FE161F">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（1996年通过，2004年修正，2015年修正）</w:t>
            </w:r>
          </w:p>
        </w:tc>
      </w:tr>
      <w:tr w14:paraId="5F6D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6C932C6D">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5A1CC7A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中华人民共和国海关法</w:t>
            </w:r>
          </w:p>
        </w:tc>
        <w:tc>
          <w:tcPr>
            <w:tcW w:w="1755" w:type="pct"/>
            <w:shd w:val="clear" w:color="auto" w:fill="auto"/>
            <w:vAlign w:val="center"/>
          </w:tcPr>
          <w:p w14:paraId="52F3C139">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（1987年通过，2000年修正，2013年6月、12月两次修正，2016年修正，2017年修正，2021年修正）</w:t>
            </w:r>
          </w:p>
        </w:tc>
      </w:tr>
      <w:tr w14:paraId="76D7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5DD21D48">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3472837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中华人民共和国海关关衔条例</w:t>
            </w:r>
          </w:p>
        </w:tc>
        <w:tc>
          <w:tcPr>
            <w:tcW w:w="1755" w:type="pct"/>
            <w:shd w:val="clear" w:color="auto" w:fill="auto"/>
            <w:vAlign w:val="center"/>
          </w:tcPr>
          <w:p w14:paraId="05FBAB73">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（2003年通过）</w:t>
            </w:r>
          </w:p>
        </w:tc>
      </w:tr>
      <w:tr w14:paraId="0395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43A73748">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104113A">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中华人民共和国会计法</w:t>
            </w:r>
          </w:p>
        </w:tc>
        <w:tc>
          <w:tcPr>
            <w:tcW w:w="1755" w:type="pct"/>
            <w:shd w:val="clear" w:color="auto" w:fill="auto"/>
            <w:vAlign w:val="center"/>
          </w:tcPr>
          <w:p w14:paraId="439FEF1C">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（1985年通过，1993年修正，1999年修订，2017年修正，2024年修正）</w:t>
            </w:r>
          </w:p>
        </w:tc>
      </w:tr>
      <w:tr w14:paraId="2502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57258D0C">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63E897B4">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中华人民共和国注册会计师法</w:t>
            </w:r>
          </w:p>
        </w:tc>
        <w:tc>
          <w:tcPr>
            <w:tcW w:w="1755" w:type="pct"/>
            <w:shd w:val="clear" w:color="auto" w:fill="auto"/>
            <w:vAlign w:val="center"/>
          </w:tcPr>
          <w:p w14:paraId="50D43832">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（1993年通过，2014年修正）</w:t>
            </w:r>
          </w:p>
        </w:tc>
      </w:tr>
      <w:tr w14:paraId="71D3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356CC65B">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BC66DD8">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中华人民共和国计量法</w:t>
            </w:r>
          </w:p>
        </w:tc>
        <w:tc>
          <w:tcPr>
            <w:tcW w:w="1755" w:type="pct"/>
            <w:shd w:val="clear" w:color="auto" w:fill="auto"/>
            <w:vAlign w:val="center"/>
          </w:tcPr>
          <w:p w14:paraId="7F3305D6">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（1985年通过，2009年修正，2013年修正，2015年修正，2017年修正，2018年修正）</w:t>
            </w:r>
          </w:p>
        </w:tc>
      </w:tr>
      <w:tr w14:paraId="4236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0966ECBD">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E6477A0">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中华人民共和国税收征收管理法</w:t>
            </w:r>
          </w:p>
        </w:tc>
        <w:tc>
          <w:tcPr>
            <w:tcW w:w="1755" w:type="pct"/>
            <w:shd w:val="clear" w:color="auto" w:fill="auto"/>
            <w:vAlign w:val="center"/>
          </w:tcPr>
          <w:p w14:paraId="146E098A">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（1992年通过，1995年修正，2001年修订，2013年修正，2015年修正）</w:t>
            </w:r>
          </w:p>
        </w:tc>
      </w:tr>
      <w:tr w14:paraId="2EDB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3CCE5B33">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A7C3534">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中华人民共和国个人所得税法</w:t>
            </w:r>
          </w:p>
        </w:tc>
        <w:tc>
          <w:tcPr>
            <w:tcW w:w="1755" w:type="pct"/>
            <w:shd w:val="clear" w:color="auto" w:fill="auto"/>
            <w:vAlign w:val="center"/>
          </w:tcPr>
          <w:p w14:paraId="56B6FDB8">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（1980年通过，1993年修正，1999年修正，2005年修正，2007年6月、12月两次修正，2011年修正，2018年修正）</w:t>
            </w:r>
          </w:p>
          <w:p w14:paraId="72A3738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附件一：个人所得税税率表一（综合所得适用）（1993年修正，2005年修正，2007年12月修正，2011年修正，2018年修正）</w:t>
            </w:r>
          </w:p>
          <w:p w14:paraId="78E1D105">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附件二：个人所得税税率表二（经营所得适用）（1993年修正，2011年修正，2018年修正）</w:t>
            </w:r>
          </w:p>
        </w:tc>
      </w:tr>
      <w:tr w14:paraId="2A8C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20600514">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91B8A40">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全国人民代表大会常务委员会关于外商投资企业和外国企业适用增值税、消费税、营业税等税收暂行条例的决定</w:t>
            </w:r>
          </w:p>
        </w:tc>
        <w:tc>
          <w:tcPr>
            <w:tcW w:w="1755" w:type="pct"/>
            <w:shd w:val="clear" w:color="auto" w:fill="auto"/>
            <w:vAlign w:val="center"/>
          </w:tcPr>
          <w:p w14:paraId="01A9EF82">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（1993年）</w:t>
            </w:r>
          </w:p>
        </w:tc>
      </w:tr>
      <w:tr w14:paraId="6161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325F876C">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6F7D69AF">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中华人民共和国企业所得税法</w:t>
            </w:r>
          </w:p>
        </w:tc>
        <w:tc>
          <w:tcPr>
            <w:tcW w:w="1755" w:type="pct"/>
            <w:shd w:val="clear" w:color="auto" w:fill="auto"/>
            <w:vAlign w:val="center"/>
          </w:tcPr>
          <w:p w14:paraId="3AC457AB">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（2007年通过，2017年修正，2018年修正）</w:t>
            </w:r>
          </w:p>
        </w:tc>
      </w:tr>
      <w:tr w14:paraId="5F82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17098CDA">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62A2A090">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中华人民共和国车船税法</w:t>
            </w:r>
          </w:p>
        </w:tc>
        <w:tc>
          <w:tcPr>
            <w:tcW w:w="1755" w:type="pct"/>
            <w:shd w:val="clear" w:color="auto" w:fill="auto"/>
            <w:vAlign w:val="center"/>
          </w:tcPr>
          <w:p w14:paraId="383B33C3">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（2011年通过，2019年修正）</w:t>
            </w:r>
          </w:p>
          <w:p w14:paraId="422DC058">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附件：车船税税目税额表</w:t>
            </w:r>
          </w:p>
        </w:tc>
      </w:tr>
      <w:tr w14:paraId="1B92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6C89D35C">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E49A7EA">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中华人民共和国车辆购置税法</w:t>
            </w:r>
          </w:p>
        </w:tc>
        <w:tc>
          <w:tcPr>
            <w:tcW w:w="1755" w:type="pct"/>
            <w:shd w:val="clear" w:color="auto" w:fill="auto"/>
            <w:vAlign w:val="center"/>
          </w:tcPr>
          <w:p w14:paraId="5DA4F553">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（2018年通过）</w:t>
            </w:r>
          </w:p>
        </w:tc>
      </w:tr>
      <w:tr w14:paraId="489BC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77BA84B2">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3FD439CD">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中华人民共和国契税法</w:t>
            </w:r>
          </w:p>
        </w:tc>
        <w:tc>
          <w:tcPr>
            <w:tcW w:w="1755" w:type="pct"/>
            <w:shd w:val="clear" w:color="auto" w:fill="auto"/>
            <w:vAlign w:val="center"/>
          </w:tcPr>
          <w:p w14:paraId="1FF29F5B">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（2020年通过）</w:t>
            </w:r>
          </w:p>
        </w:tc>
      </w:tr>
      <w:tr w14:paraId="10A6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5D7EAA97">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3C20960F">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中华人民共和国增值税法</w:t>
            </w:r>
          </w:p>
        </w:tc>
        <w:tc>
          <w:tcPr>
            <w:tcW w:w="1755" w:type="pct"/>
            <w:shd w:val="clear" w:color="auto" w:fill="auto"/>
            <w:vAlign w:val="center"/>
          </w:tcPr>
          <w:p w14:paraId="091875B9">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（2024年通过）</w:t>
            </w:r>
          </w:p>
        </w:tc>
      </w:tr>
      <w:tr w14:paraId="1B8B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3781B369">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2F4873AA">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中华人民共和国印花税法</w:t>
            </w:r>
          </w:p>
        </w:tc>
        <w:tc>
          <w:tcPr>
            <w:tcW w:w="1755" w:type="pct"/>
            <w:shd w:val="clear" w:color="auto" w:fill="auto"/>
            <w:vAlign w:val="center"/>
          </w:tcPr>
          <w:p w14:paraId="7E3BBBEA">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（2021年通过）</w:t>
            </w:r>
          </w:p>
          <w:p w14:paraId="70CBE5EB">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附件：印花税税目税率表</w:t>
            </w:r>
          </w:p>
        </w:tc>
      </w:tr>
      <w:tr w14:paraId="75D2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969" w:type="pct"/>
            <w:vMerge w:val="restart"/>
            <w:vAlign w:val="center"/>
          </w:tcPr>
          <w:p w14:paraId="7AEFD4D3">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文化教育</w:t>
            </w:r>
          </w:p>
          <w:p w14:paraId="637433F0">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卫生类</w:t>
            </w:r>
          </w:p>
          <w:p w14:paraId="178C2144">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default"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（35件）</w:t>
            </w:r>
          </w:p>
        </w:tc>
        <w:tc>
          <w:tcPr>
            <w:tcW w:w="2274" w:type="pct"/>
            <w:shd w:val="clear" w:color="auto" w:fill="auto"/>
            <w:vAlign w:val="center"/>
          </w:tcPr>
          <w:p w14:paraId="5838A618">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中华人民共和国文物保护法</w:t>
            </w:r>
          </w:p>
        </w:tc>
        <w:tc>
          <w:tcPr>
            <w:tcW w:w="1755" w:type="pct"/>
            <w:shd w:val="clear" w:color="auto" w:fill="auto"/>
            <w:vAlign w:val="center"/>
          </w:tcPr>
          <w:p w14:paraId="51EE78F2">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（1982年通过，1991年修正，2002年修订，2007年修正，2013年修正，2015年修正，2017年修正，2024年修订）</w:t>
            </w:r>
          </w:p>
        </w:tc>
      </w:tr>
      <w:tr w14:paraId="1A71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69" w:type="pct"/>
            <w:vMerge w:val="continue"/>
          </w:tcPr>
          <w:p w14:paraId="6564B584">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6186EE2">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中华人民共和国非物质文化遗产法</w:t>
            </w:r>
          </w:p>
        </w:tc>
        <w:tc>
          <w:tcPr>
            <w:tcW w:w="1755" w:type="pct"/>
            <w:shd w:val="clear" w:color="auto" w:fill="auto"/>
            <w:vAlign w:val="center"/>
          </w:tcPr>
          <w:p w14:paraId="1A3711A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（2011年通过）</w:t>
            </w:r>
          </w:p>
        </w:tc>
      </w:tr>
      <w:tr w14:paraId="5EC3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69" w:type="pct"/>
            <w:vMerge w:val="continue"/>
          </w:tcPr>
          <w:p w14:paraId="62252A78">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8658172">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中华人民共和国电影产业促进法</w:t>
            </w:r>
          </w:p>
        </w:tc>
        <w:tc>
          <w:tcPr>
            <w:tcW w:w="1755" w:type="pct"/>
            <w:shd w:val="clear" w:color="auto" w:fill="auto"/>
            <w:vAlign w:val="center"/>
          </w:tcPr>
          <w:p w14:paraId="348629FE">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（2016年通过）</w:t>
            </w:r>
          </w:p>
        </w:tc>
      </w:tr>
      <w:tr w14:paraId="1545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969" w:type="pct"/>
            <w:vMerge w:val="continue"/>
          </w:tcPr>
          <w:p w14:paraId="71844D48">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E6806A7">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spacing w:val="-28"/>
                <w:kern w:val="0"/>
                <w:sz w:val="28"/>
                <w:szCs w:val="28"/>
              </w:rPr>
              <w:t>中华人民共和国公共文化服务保障法</w:t>
            </w:r>
          </w:p>
        </w:tc>
        <w:tc>
          <w:tcPr>
            <w:tcW w:w="1755" w:type="pct"/>
            <w:shd w:val="clear" w:color="auto" w:fill="auto"/>
            <w:vAlign w:val="center"/>
          </w:tcPr>
          <w:p w14:paraId="6216B81C">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（2016年通过）</w:t>
            </w:r>
          </w:p>
        </w:tc>
      </w:tr>
      <w:tr w14:paraId="7C32B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69" w:type="pct"/>
            <w:vMerge w:val="continue"/>
          </w:tcPr>
          <w:p w14:paraId="16B3FC98">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04A883B">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中华人民共和国旅游法</w:t>
            </w:r>
          </w:p>
        </w:tc>
        <w:tc>
          <w:tcPr>
            <w:tcW w:w="1755" w:type="pct"/>
            <w:shd w:val="clear" w:color="auto" w:fill="auto"/>
            <w:vAlign w:val="center"/>
          </w:tcPr>
          <w:p w14:paraId="4EA8C9B8">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（2013年通过，2016年修正，2018年修正）</w:t>
            </w:r>
          </w:p>
        </w:tc>
      </w:tr>
      <w:tr w14:paraId="755D5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969" w:type="pct"/>
            <w:vMerge w:val="continue"/>
          </w:tcPr>
          <w:p w14:paraId="156E0768">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09D7ED3">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中华人民共和国科学技术普及法</w:t>
            </w:r>
          </w:p>
        </w:tc>
        <w:tc>
          <w:tcPr>
            <w:tcW w:w="1755" w:type="pct"/>
            <w:shd w:val="clear" w:color="auto" w:fill="auto"/>
            <w:vAlign w:val="center"/>
          </w:tcPr>
          <w:p w14:paraId="3F80D214">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lang w:eastAsia="zh-CN"/>
              </w:rPr>
              <w:t>（2002年通过，2024年修订）</w:t>
            </w:r>
          </w:p>
        </w:tc>
      </w:tr>
      <w:tr w14:paraId="00782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969" w:type="pct"/>
            <w:vMerge w:val="continue"/>
          </w:tcPr>
          <w:p w14:paraId="1F693E86">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24633045">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中华人民共和国爱国主义教育法</w:t>
            </w:r>
          </w:p>
        </w:tc>
        <w:tc>
          <w:tcPr>
            <w:tcW w:w="1755" w:type="pct"/>
            <w:shd w:val="clear" w:color="auto" w:fill="auto"/>
            <w:vAlign w:val="center"/>
          </w:tcPr>
          <w:p w14:paraId="22FD9D68">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（2023年通过）</w:t>
            </w:r>
          </w:p>
        </w:tc>
      </w:tr>
      <w:tr w14:paraId="081D2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700562BA">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6A4918B">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spacing w:val="-28"/>
                <w:kern w:val="0"/>
                <w:sz w:val="28"/>
                <w:szCs w:val="28"/>
              </w:rPr>
              <w:t>中华人民共和国国家通用语言文字法</w:t>
            </w:r>
          </w:p>
        </w:tc>
        <w:tc>
          <w:tcPr>
            <w:tcW w:w="1755" w:type="pct"/>
            <w:shd w:val="clear" w:color="auto" w:fill="auto"/>
            <w:vAlign w:val="center"/>
          </w:tcPr>
          <w:p w14:paraId="52AFE03D">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（2000年通过）</w:t>
            </w:r>
          </w:p>
        </w:tc>
      </w:tr>
      <w:tr w14:paraId="00FD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69" w:type="pct"/>
            <w:vMerge w:val="continue"/>
          </w:tcPr>
          <w:p w14:paraId="0AD9D1C5">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8124988">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中华人民共和国教育法</w:t>
            </w:r>
          </w:p>
        </w:tc>
        <w:tc>
          <w:tcPr>
            <w:tcW w:w="1755" w:type="pct"/>
            <w:shd w:val="clear" w:color="auto" w:fill="auto"/>
            <w:vAlign w:val="center"/>
          </w:tcPr>
          <w:p w14:paraId="02A430B9">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（1995年通过，2009年修正，2015年修正，2021年修正）</w:t>
            </w:r>
          </w:p>
        </w:tc>
      </w:tr>
      <w:tr w14:paraId="172F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0602F886">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E12EDA4">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中华人民共和国反家庭暴力法</w:t>
            </w:r>
          </w:p>
        </w:tc>
        <w:tc>
          <w:tcPr>
            <w:tcW w:w="1755" w:type="pct"/>
            <w:shd w:val="clear" w:color="auto" w:fill="auto"/>
            <w:vAlign w:val="center"/>
          </w:tcPr>
          <w:p w14:paraId="0776180A">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lang w:eastAsia="zh-CN"/>
              </w:rPr>
              <w:t>（2015年通过）</w:t>
            </w:r>
          </w:p>
        </w:tc>
      </w:tr>
      <w:tr w14:paraId="3535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4ED6CCE5">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B0B6C0D">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中华人民共和国教师法</w:t>
            </w:r>
          </w:p>
        </w:tc>
        <w:tc>
          <w:tcPr>
            <w:tcW w:w="1755" w:type="pct"/>
            <w:shd w:val="clear" w:color="auto" w:fill="auto"/>
            <w:vAlign w:val="center"/>
          </w:tcPr>
          <w:p w14:paraId="77A820AB">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（1993年通过，2009年修正）</w:t>
            </w:r>
          </w:p>
        </w:tc>
      </w:tr>
      <w:tr w14:paraId="7B30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0B8B987F">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7773DD0">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中华人民共和国学位法</w:t>
            </w:r>
          </w:p>
        </w:tc>
        <w:tc>
          <w:tcPr>
            <w:tcW w:w="1755" w:type="pct"/>
            <w:shd w:val="clear" w:color="auto" w:fill="auto"/>
            <w:vAlign w:val="center"/>
          </w:tcPr>
          <w:p w14:paraId="033E3DA3">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（2024年通过）</w:t>
            </w:r>
          </w:p>
        </w:tc>
      </w:tr>
      <w:tr w14:paraId="146C5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51D482B3">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2827B809">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中华人民共和国家庭教育促进法</w:t>
            </w:r>
          </w:p>
        </w:tc>
        <w:tc>
          <w:tcPr>
            <w:tcW w:w="1755" w:type="pct"/>
            <w:shd w:val="clear" w:color="auto" w:fill="auto"/>
            <w:vAlign w:val="center"/>
          </w:tcPr>
          <w:p w14:paraId="5F1117B9">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lang w:eastAsia="zh-CN"/>
              </w:rPr>
              <w:t>（2021年通过）</w:t>
            </w:r>
          </w:p>
        </w:tc>
      </w:tr>
      <w:tr w14:paraId="7B021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5F968C28">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354BC908">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中华人民共和国学前教育法</w:t>
            </w:r>
          </w:p>
        </w:tc>
        <w:tc>
          <w:tcPr>
            <w:tcW w:w="1755" w:type="pct"/>
            <w:shd w:val="clear" w:color="auto" w:fill="auto"/>
            <w:vAlign w:val="center"/>
          </w:tcPr>
          <w:p w14:paraId="4FD35C38">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（2024年通过）</w:t>
            </w:r>
          </w:p>
        </w:tc>
      </w:tr>
      <w:tr w14:paraId="3713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3C23FB6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53DAAA89">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中华人民共和国义务教育法</w:t>
            </w:r>
          </w:p>
        </w:tc>
        <w:tc>
          <w:tcPr>
            <w:tcW w:w="1755" w:type="pct"/>
            <w:shd w:val="clear" w:color="auto" w:fill="auto"/>
            <w:vAlign w:val="center"/>
          </w:tcPr>
          <w:p w14:paraId="60F1F9D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（1986年通过，2006年修订，2015年修正，2018年修正）</w:t>
            </w:r>
          </w:p>
        </w:tc>
      </w:tr>
      <w:tr w14:paraId="53F6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1911AF69">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ED240D7">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中华人民共和国高等教育法</w:t>
            </w:r>
          </w:p>
        </w:tc>
        <w:tc>
          <w:tcPr>
            <w:tcW w:w="1755" w:type="pct"/>
            <w:shd w:val="clear" w:color="auto" w:fill="auto"/>
            <w:vAlign w:val="center"/>
          </w:tcPr>
          <w:p w14:paraId="1D2EB110">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（1998年通过，2015年修正，2018年修正）</w:t>
            </w:r>
          </w:p>
        </w:tc>
      </w:tr>
      <w:tr w14:paraId="6FDC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600928A4">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79150C1">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中华人民共和国职业教育法</w:t>
            </w:r>
          </w:p>
        </w:tc>
        <w:tc>
          <w:tcPr>
            <w:tcW w:w="1755" w:type="pct"/>
            <w:shd w:val="clear" w:color="auto" w:fill="auto"/>
            <w:vAlign w:val="center"/>
          </w:tcPr>
          <w:p w14:paraId="2E4C5280">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（1996年通过，2022年修订）</w:t>
            </w:r>
          </w:p>
        </w:tc>
      </w:tr>
      <w:tr w14:paraId="4487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4F897C05">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715A012">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中华人民共和国民办教育促进法</w:t>
            </w:r>
          </w:p>
        </w:tc>
        <w:tc>
          <w:tcPr>
            <w:tcW w:w="1755" w:type="pct"/>
            <w:shd w:val="clear" w:color="auto" w:fill="auto"/>
            <w:vAlign w:val="center"/>
          </w:tcPr>
          <w:p w14:paraId="44822696">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（2002年通过，2013年修正，2016年修正，2018年修正）</w:t>
            </w:r>
          </w:p>
        </w:tc>
      </w:tr>
      <w:tr w14:paraId="2C2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7D63E6BD">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4109BC7">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中华人民共和国国防教育法</w:t>
            </w:r>
          </w:p>
        </w:tc>
        <w:tc>
          <w:tcPr>
            <w:tcW w:w="1755" w:type="pct"/>
            <w:shd w:val="clear" w:color="auto" w:fill="auto"/>
            <w:vAlign w:val="center"/>
          </w:tcPr>
          <w:p w14:paraId="57836D76">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（2001年通过，2018年修正，2024年修订）</w:t>
            </w:r>
          </w:p>
        </w:tc>
      </w:tr>
      <w:tr w14:paraId="027E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3C08871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564981F1">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中华人民共和国人口与计划生育法</w:t>
            </w:r>
          </w:p>
        </w:tc>
        <w:tc>
          <w:tcPr>
            <w:tcW w:w="1755" w:type="pct"/>
            <w:shd w:val="clear" w:color="auto" w:fill="auto"/>
            <w:vAlign w:val="center"/>
          </w:tcPr>
          <w:p w14:paraId="095F2645">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（2001年通过，2015年修正，2021年修正）</w:t>
            </w:r>
          </w:p>
        </w:tc>
      </w:tr>
      <w:tr w14:paraId="7BFC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0D92DD26">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98F889A">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中华人民共和国药品管理法</w:t>
            </w:r>
          </w:p>
        </w:tc>
        <w:tc>
          <w:tcPr>
            <w:tcW w:w="1755" w:type="pct"/>
            <w:shd w:val="clear" w:color="auto" w:fill="auto"/>
            <w:vAlign w:val="center"/>
          </w:tcPr>
          <w:p w14:paraId="108D2AE0">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（1984年通过，2001年修订，2013年修正，2015年修正，2019年修订）</w:t>
            </w:r>
          </w:p>
        </w:tc>
      </w:tr>
      <w:tr w14:paraId="30AF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2E90523D">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3645E245">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spacing w:val="-45"/>
                <w:kern w:val="0"/>
                <w:sz w:val="28"/>
                <w:szCs w:val="28"/>
              </w:rPr>
              <w:t>中华人民共和国突发公共卫生事件应对法</w:t>
            </w:r>
          </w:p>
        </w:tc>
        <w:tc>
          <w:tcPr>
            <w:tcW w:w="1755" w:type="pct"/>
            <w:shd w:val="clear" w:color="auto" w:fill="auto"/>
            <w:vAlign w:val="center"/>
          </w:tcPr>
          <w:p w14:paraId="12588C06">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（2025年通过）</w:t>
            </w:r>
          </w:p>
        </w:tc>
      </w:tr>
      <w:tr w14:paraId="423F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1267B563">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59871B5">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中华人民共和国生物安全法</w:t>
            </w:r>
          </w:p>
        </w:tc>
        <w:tc>
          <w:tcPr>
            <w:tcW w:w="1755" w:type="pct"/>
            <w:shd w:val="clear" w:color="auto" w:fill="auto"/>
            <w:vAlign w:val="center"/>
          </w:tcPr>
          <w:p w14:paraId="311A6670">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（2020年通过，2024年修正）</w:t>
            </w:r>
          </w:p>
        </w:tc>
      </w:tr>
      <w:tr w14:paraId="0881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555AF5B3">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B8B82F0">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中华人民共和国中医药法</w:t>
            </w:r>
          </w:p>
        </w:tc>
        <w:tc>
          <w:tcPr>
            <w:tcW w:w="1755" w:type="pct"/>
            <w:shd w:val="clear" w:color="auto" w:fill="auto"/>
            <w:vAlign w:val="center"/>
          </w:tcPr>
          <w:p w14:paraId="672536D4">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（2016年通过）</w:t>
            </w:r>
          </w:p>
        </w:tc>
      </w:tr>
      <w:tr w14:paraId="40B1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60C783EA">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2E6C30BB">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中华人民共和国医师法</w:t>
            </w:r>
          </w:p>
        </w:tc>
        <w:tc>
          <w:tcPr>
            <w:tcW w:w="1755" w:type="pct"/>
            <w:shd w:val="clear" w:color="auto" w:fill="auto"/>
            <w:vAlign w:val="center"/>
          </w:tcPr>
          <w:p w14:paraId="290903BC">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（2021年通过）</w:t>
            </w:r>
          </w:p>
        </w:tc>
      </w:tr>
      <w:tr w14:paraId="6C9F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2AF67E99">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31B9F535">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中华人民共和国疫苗管理法</w:t>
            </w:r>
          </w:p>
        </w:tc>
        <w:tc>
          <w:tcPr>
            <w:tcW w:w="1755" w:type="pct"/>
            <w:shd w:val="clear" w:color="auto" w:fill="auto"/>
            <w:vAlign w:val="center"/>
          </w:tcPr>
          <w:p w14:paraId="090CB6A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（2019年通过）</w:t>
            </w:r>
          </w:p>
        </w:tc>
      </w:tr>
      <w:tr w14:paraId="768F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248A6874">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60889FF6">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中华人民共和国国境卫生检疫法</w:t>
            </w:r>
          </w:p>
        </w:tc>
        <w:tc>
          <w:tcPr>
            <w:tcW w:w="1755" w:type="pct"/>
            <w:shd w:val="clear" w:color="auto" w:fill="auto"/>
            <w:vAlign w:val="center"/>
          </w:tcPr>
          <w:p w14:paraId="511A6DF8">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（1986年通过，2007年修正，2009年修正，2018年修正，2024年修订）</w:t>
            </w:r>
          </w:p>
        </w:tc>
      </w:tr>
      <w:tr w14:paraId="0606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3B8C71F4">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C143F7B">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中华人民共和国传染病防治法</w:t>
            </w:r>
          </w:p>
        </w:tc>
        <w:tc>
          <w:tcPr>
            <w:tcW w:w="1755" w:type="pct"/>
            <w:shd w:val="clear" w:color="auto" w:fill="auto"/>
            <w:vAlign w:val="center"/>
          </w:tcPr>
          <w:p w14:paraId="1007FA2D">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（1989年通过，2004年修订，2013年修正，2025年修订）</w:t>
            </w:r>
          </w:p>
        </w:tc>
      </w:tr>
      <w:tr w14:paraId="67AD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240DC762">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DA8F239">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中华人民共和国职业病防治法</w:t>
            </w:r>
          </w:p>
        </w:tc>
        <w:tc>
          <w:tcPr>
            <w:tcW w:w="1755" w:type="pct"/>
            <w:shd w:val="clear" w:color="auto" w:fill="auto"/>
            <w:vAlign w:val="center"/>
          </w:tcPr>
          <w:p w14:paraId="23E9233E">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lang w:eastAsia="zh-CN"/>
              </w:rPr>
              <w:t>（2001年通过，2011年修正，2016年修正，2017年修正，2018年修正）</w:t>
            </w:r>
          </w:p>
        </w:tc>
      </w:tr>
      <w:tr w14:paraId="333E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02B24CAB">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22C1AB60">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中华人民共和国基本医疗卫生与健康促进法</w:t>
            </w:r>
          </w:p>
        </w:tc>
        <w:tc>
          <w:tcPr>
            <w:tcW w:w="1755" w:type="pct"/>
            <w:shd w:val="clear" w:color="auto" w:fill="auto"/>
            <w:vAlign w:val="center"/>
          </w:tcPr>
          <w:p w14:paraId="4AC7510D">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（2019年通过）</w:t>
            </w:r>
          </w:p>
        </w:tc>
      </w:tr>
      <w:tr w14:paraId="541F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68C7AB63">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5C8578E2">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中华人民共和国精神卫生法</w:t>
            </w:r>
          </w:p>
        </w:tc>
        <w:tc>
          <w:tcPr>
            <w:tcW w:w="1755" w:type="pct"/>
            <w:shd w:val="clear" w:color="auto" w:fill="auto"/>
            <w:vAlign w:val="center"/>
          </w:tcPr>
          <w:p w14:paraId="2D68CE19">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（2012年通过，2018年修正）</w:t>
            </w:r>
          </w:p>
        </w:tc>
      </w:tr>
      <w:tr w14:paraId="58150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57A8A497">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5A3A789D">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中华人民共和国公共图书馆法</w:t>
            </w:r>
          </w:p>
        </w:tc>
        <w:tc>
          <w:tcPr>
            <w:tcW w:w="1755" w:type="pct"/>
            <w:shd w:val="clear" w:color="auto" w:fill="auto"/>
            <w:vAlign w:val="center"/>
          </w:tcPr>
          <w:p w14:paraId="0A49ED82">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（2017年通过，2018年修正）</w:t>
            </w:r>
          </w:p>
        </w:tc>
      </w:tr>
      <w:tr w14:paraId="0D34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54CE1B5C">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F439280">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中华人民共和国科学技术进步法</w:t>
            </w:r>
          </w:p>
        </w:tc>
        <w:tc>
          <w:tcPr>
            <w:tcW w:w="1755" w:type="pct"/>
            <w:shd w:val="clear" w:color="auto" w:fill="auto"/>
            <w:vAlign w:val="center"/>
          </w:tcPr>
          <w:p w14:paraId="3401459E">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（1993年通过，2007年修订，2021年修订）</w:t>
            </w:r>
          </w:p>
        </w:tc>
      </w:tr>
      <w:tr w14:paraId="6903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1C3240CD">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3F7F25D">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spacing w:val="-20"/>
                <w:kern w:val="0"/>
                <w:sz w:val="28"/>
                <w:szCs w:val="28"/>
              </w:rPr>
              <w:t>中华人民共和国促进科技成果转化法</w:t>
            </w:r>
          </w:p>
        </w:tc>
        <w:tc>
          <w:tcPr>
            <w:tcW w:w="1755" w:type="pct"/>
            <w:shd w:val="clear" w:color="auto" w:fill="auto"/>
            <w:vAlign w:val="center"/>
          </w:tcPr>
          <w:p w14:paraId="39A2F8DD">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（1996年通过，2015年修正）</w:t>
            </w:r>
          </w:p>
        </w:tc>
      </w:tr>
      <w:tr w14:paraId="31FB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435394D3">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6C6F522">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中华人民共和国献血法</w:t>
            </w:r>
          </w:p>
        </w:tc>
        <w:tc>
          <w:tcPr>
            <w:tcW w:w="1755" w:type="pct"/>
            <w:shd w:val="clear" w:color="auto" w:fill="auto"/>
            <w:vAlign w:val="center"/>
          </w:tcPr>
          <w:p w14:paraId="39361A37">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（1997年通过）</w:t>
            </w:r>
          </w:p>
        </w:tc>
      </w:tr>
      <w:tr w14:paraId="61C7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69" w:type="pct"/>
            <w:vMerge w:val="restart"/>
            <w:vAlign w:val="center"/>
          </w:tcPr>
          <w:p w14:paraId="2934E286">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监察司法类</w:t>
            </w:r>
          </w:p>
          <w:p w14:paraId="73429C13">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default"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（35件）</w:t>
            </w:r>
          </w:p>
        </w:tc>
        <w:tc>
          <w:tcPr>
            <w:tcW w:w="2274" w:type="pct"/>
            <w:shd w:val="clear" w:color="auto" w:fill="auto"/>
            <w:vAlign w:val="center"/>
          </w:tcPr>
          <w:p w14:paraId="2CBD45EB">
            <w:pPr>
              <w:jc w:val="both"/>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中华人民共和国刑法</w:t>
            </w:r>
          </w:p>
        </w:tc>
        <w:tc>
          <w:tcPr>
            <w:tcW w:w="1755" w:type="pct"/>
            <w:shd w:val="clear" w:color="auto" w:fill="auto"/>
            <w:vAlign w:val="center"/>
          </w:tcPr>
          <w:p w14:paraId="779AD0A1">
            <w:pPr>
              <w:keepNext w:val="0"/>
              <w:keepLines w:val="0"/>
              <w:pageBreakBefore w:val="0"/>
              <w:widowControl w:val="0"/>
              <w:kinsoku/>
              <w:wordWrap/>
              <w:overflowPunct/>
              <w:topLinePunct w:val="0"/>
              <w:autoSpaceDE/>
              <w:autoSpaceDN/>
              <w:bidi w:val="0"/>
              <w:adjustRightInd/>
              <w:snapToGrid/>
              <w:spacing w:before="120" w:after="120" w:line="28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（1979年通过，1997年修订，2009年修正）</w:t>
            </w:r>
          </w:p>
          <w:p w14:paraId="6392ECFC">
            <w:pPr>
              <w:keepNext w:val="0"/>
              <w:keepLines w:val="0"/>
              <w:pageBreakBefore w:val="0"/>
              <w:widowControl w:val="0"/>
              <w:kinsoku/>
              <w:wordWrap/>
              <w:overflowPunct/>
              <w:topLinePunct w:val="0"/>
              <w:autoSpaceDE/>
              <w:autoSpaceDN/>
              <w:bidi w:val="0"/>
              <w:adjustRightInd/>
              <w:snapToGrid/>
              <w:spacing w:before="120" w:after="120" w:line="28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附件一：全国人民代表大会常务委员会制定的下列条例、补充规定和决定，已纳入本法或者已不适用，自本法施行之日起，予以废止：……</w:t>
            </w:r>
          </w:p>
          <w:p w14:paraId="21B5B3B4">
            <w:pPr>
              <w:keepNext w:val="0"/>
              <w:keepLines w:val="0"/>
              <w:pageBreakBefore w:val="0"/>
              <w:widowControl w:val="0"/>
              <w:kinsoku/>
              <w:wordWrap/>
              <w:overflowPunct/>
              <w:topLinePunct w:val="0"/>
              <w:autoSpaceDE/>
              <w:autoSpaceDN/>
              <w:bidi w:val="0"/>
              <w:adjustRightInd/>
              <w:snapToGrid/>
              <w:spacing w:before="120" w:after="120" w:line="28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附件二：全国人民代表大会常务委员会制定的下列补充规定和决定予以保留，其中，有关行政处罚和行政措施的规定继续有效；有关刑事责任的规定已纳入本法，自本法施行之日起，适用本法规定：……</w:t>
            </w:r>
          </w:p>
          <w:p w14:paraId="1EC9B7C7">
            <w:pPr>
              <w:keepNext w:val="0"/>
              <w:keepLines w:val="0"/>
              <w:pageBreakBefore w:val="0"/>
              <w:widowControl w:val="0"/>
              <w:kinsoku/>
              <w:wordWrap/>
              <w:overflowPunct/>
              <w:topLinePunct w:val="0"/>
              <w:autoSpaceDE/>
              <w:autoSpaceDN/>
              <w:bidi w:val="0"/>
              <w:adjustRightInd/>
              <w:snapToGrid/>
              <w:spacing w:before="120" w:after="120" w:line="28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全国人民代表大会常务委员会关于惩治骗购外汇、逃汇和非法买卖外汇犯罪的决定（1998年）</w:t>
            </w:r>
          </w:p>
          <w:p w14:paraId="5E2FE68D">
            <w:pPr>
              <w:keepNext w:val="0"/>
              <w:keepLines w:val="0"/>
              <w:pageBreakBefore w:val="0"/>
              <w:widowControl w:val="0"/>
              <w:kinsoku/>
              <w:wordWrap/>
              <w:overflowPunct/>
              <w:topLinePunct w:val="0"/>
              <w:autoSpaceDE/>
              <w:autoSpaceDN/>
              <w:bidi w:val="0"/>
              <w:adjustRightInd/>
              <w:snapToGrid/>
              <w:spacing w:before="120" w:after="120" w:line="28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中华人民共和国刑法修正案（1999年）</w:t>
            </w:r>
          </w:p>
          <w:p w14:paraId="478C1BF4">
            <w:pPr>
              <w:keepNext w:val="0"/>
              <w:keepLines w:val="0"/>
              <w:pageBreakBefore w:val="0"/>
              <w:widowControl w:val="0"/>
              <w:kinsoku/>
              <w:wordWrap/>
              <w:overflowPunct/>
              <w:topLinePunct w:val="0"/>
              <w:autoSpaceDE/>
              <w:autoSpaceDN/>
              <w:bidi w:val="0"/>
              <w:adjustRightInd/>
              <w:snapToGrid/>
              <w:spacing w:before="120" w:after="120" w:line="28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中华人民共和国刑法修正案（二）（2001年）</w:t>
            </w:r>
          </w:p>
          <w:p w14:paraId="730D8591">
            <w:pPr>
              <w:keepNext w:val="0"/>
              <w:keepLines w:val="0"/>
              <w:pageBreakBefore w:val="0"/>
              <w:widowControl w:val="0"/>
              <w:kinsoku/>
              <w:wordWrap/>
              <w:overflowPunct/>
              <w:topLinePunct w:val="0"/>
              <w:autoSpaceDE/>
              <w:autoSpaceDN/>
              <w:bidi w:val="0"/>
              <w:adjustRightInd/>
              <w:snapToGrid/>
              <w:spacing w:before="120" w:after="120" w:line="28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中华人民共和国刑法修正案（三）（2001年）</w:t>
            </w:r>
          </w:p>
          <w:p w14:paraId="50BE26E8">
            <w:pPr>
              <w:keepNext w:val="0"/>
              <w:keepLines w:val="0"/>
              <w:pageBreakBefore w:val="0"/>
              <w:widowControl w:val="0"/>
              <w:kinsoku/>
              <w:wordWrap/>
              <w:overflowPunct/>
              <w:topLinePunct w:val="0"/>
              <w:autoSpaceDE/>
              <w:autoSpaceDN/>
              <w:bidi w:val="0"/>
              <w:adjustRightInd/>
              <w:snapToGrid/>
              <w:spacing w:before="120" w:after="120" w:line="28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中华人民共和国刑法修正案（四）（2002年）</w:t>
            </w:r>
          </w:p>
          <w:p w14:paraId="7AF0BDCD">
            <w:pPr>
              <w:keepNext w:val="0"/>
              <w:keepLines w:val="0"/>
              <w:pageBreakBefore w:val="0"/>
              <w:widowControl w:val="0"/>
              <w:kinsoku/>
              <w:wordWrap/>
              <w:overflowPunct/>
              <w:topLinePunct w:val="0"/>
              <w:autoSpaceDE/>
              <w:autoSpaceDN/>
              <w:bidi w:val="0"/>
              <w:adjustRightInd/>
              <w:snapToGrid/>
              <w:spacing w:before="120" w:after="120" w:line="28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中华人民共和国刑法修正案（五）（2005年）</w:t>
            </w:r>
          </w:p>
          <w:p w14:paraId="390988C4">
            <w:pPr>
              <w:keepNext w:val="0"/>
              <w:keepLines w:val="0"/>
              <w:pageBreakBefore w:val="0"/>
              <w:widowControl w:val="0"/>
              <w:kinsoku/>
              <w:wordWrap/>
              <w:overflowPunct/>
              <w:topLinePunct w:val="0"/>
              <w:autoSpaceDE/>
              <w:autoSpaceDN/>
              <w:bidi w:val="0"/>
              <w:adjustRightInd/>
              <w:snapToGrid/>
              <w:spacing w:before="120" w:after="120" w:line="28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中华人民共和国刑法修正案（六）（2006年）</w:t>
            </w:r>
          </w:p>
          <w:p w14:paraId="70CDE444">
            <w:pPr>
              <w:keepNext w:val="0"/>
              <w:keepLines w:val="0"/>
              <w:pageBreakBefore w:val="0"/>
              <w:widowControl w:val="0"/>
              <w:kinsoku/>
              <w:wordWrap/>
              <w:overflowPunct/>
              <w:topLinePunct w:val="0"/>
              <w:autoSpaceDE/>
              <w:autoSpaceDN/>
              <w:bidi w:val="0"/>
              <w:adjustRightInd/>
              <w:snapToGrid/>
              <w:spacing w:before="120" w:after="120" w:line="28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中华人民共和国刑法修正案（七）（2009年）</w:t>
            </w:r>
          </w:p>
          <w:p w14:paraId="0C48AEDE">
            <w:pPr>
              <w:keepNext w:val="0"/>
              <w:keepLines w:val="0"/>
              <w:pageBreakBefore w:val="0"/>
              <w:widowControl w:val="0"/>
              <w:kinsoku/>
              <w:wordWrap/>
              <w:overflowPunct/>
              <w:topLinePunct w:val="0"/>
              <w:autoSpaceDE/>
              <w:autoSpaceDN/>
              <w:bidi w:val="0"/>
              <w:adjustRightInd/>
              <w:snapToGrid/>
              <w:spacing w:before="120" w:after="120" w:line="28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中华人民共和国刑法修正案（八）（2011年）</w:t>
            </w:r>
          </w:p>
          <w:p w14:paraId="5C4D98F5">
            <w:pPr>
              <w:keepNext w:val="0"/>
              <w:keepLines w:val="0"/>
              <w:pageBreakBefore w:val="0"/>
              <w:widowControl w:val="0"/>
              <w:kinsoku/>
              <w:wordWrap/>
              <w:overflowPunct/>
              <w:topLinePunct w:val="0"/>
              <w:autoSpaceDE/>
              <w:autoSpaceDN/>
              <w:bidi w:val="0"/>
              <w:adjustRightInd/>
              <w:snapToGrid/>
              <w:spacing w:before="120" w:after="120" w:line="28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中华人民共和国刑法修正案（九）（2015年）</w:t>
            </w:r>
          </w:p>
          <w:p w14:paraId="4B618B65">
            <w:pPr>
              <w:keepNext w:val="0"/>
              <w:keepLines w:val="0"/>
              <w:pageBreakBefore w:val="0"/>
              <w:widowControl w:val="0"/>
              <w:kinsoku/>
              <w:wordWrap/>
              <w:overflowPunct/>
              <w:topLinePunct w:val="0"/>
              <w:autoSpaceDE/>
              <w:autoSpaceDN/>
              <w:bidi w:val="0"/>
              <w:adjustRightInd/>
              <w:snapToGrid/>
              <w:spacing w:before="120" w:after="120" w:line="28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中华人民共和国刑法修正案（十）（2017年）</w:t>
            </w:r>
          </w:p>
          <w:p w14:paraId="0E52E4A2">
            <w:pPr>
              <w:keepNext w:val="0"/>
              <w:keepLines w:val="0"/>
              <w:pageBreakBefore w:val="0"/>
              <w:widowControl w:val="0"/>
              <w:kinsoku/>
              <w:wordWrap/>
              <w:overflowPunct/>
              <w:topLinePunct w:val="0"/>
              <w:autoSpaceDE/>
              <w:autoSpaceDN/>
              <w:bidi w:val="0"/>
              <w:adjustRightInd/>
              <w:snapToGrid/>
              <w:spacing w:before="120" w:after="120" w:line="28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中华人民共和国刑法修正案（十一）（2020年）</w:t>
            </w:r>
          </w:p>
          <w:p w14:paraId="44A269EC">
            <w:pPr>
              <w:keepNext w:val="0"/>
              <w:keepLines w:val="0"/>
              <w:pageBreakBefore w:val="0"/>
              <w:widowControl w:val="0"/>
              <w:kinsoku/>
              <w:wordWrap/>
              <w:overflowPunct/>
              <w:topLinePunct w:val="0"/>
              <w:autoSpaceDE/>
              <w:autoSpaceDN/>
              <w:bidi w:val="0"/>
              <w:adjustRightInd/>
              <w:snapToGrid/>
              <w:spacing w:before="120" w:after="120" w:line="28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中华人民共和国刑法修正案（十二）（2023年）</w:t>
            </w:r>
          </w:p>
        </w:tc>
      </w:tr>
      <w:tr w14:paraId="4C56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62D10487">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5BD5C77D">
            <w:pPr>
              <w:jc w:val="both"/>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中华人民共和国反有组织犯罪法</w:t>
            </w:r>
          </w:p>
        </w:tc>
        <w:tc>
          <w:tcPr>
            <w:tcW w:w="1755" w:type="pct"/>
            <w:shd w:val="clear" w:color="auto" w:fill="auto"/>
            <w:vAlign w:val="center"/>
          </w:tcPr>
          <w:p w14:paraId="6726B8CE">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（2021年通过）</w:t>
            </w:r>
          </w:p>
        </w:tc>
      </w:tr>
      <w:tr w14:paraId="4F99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0F92644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215830D">
            <w:pPr>
              <w:jc w:val="both"/>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中华人民共和国反电信网络诈骗法</w:t>
            </w:r>
          </w:p>
        </w:tc>
        <w:tc>
          <w:tcPr>
            <w:tcW w:w="1755" w:type="pct"/>
            <w:shd w:val="clear" w:color="auto" w:fill="auto"/>
            <w:vAlign w:val="center"/>
          </w:tcPr>
          <w:p w14:paraId="5B7626C8">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（2022年通过）</w:t>
            </w:r>
          </w:p>
        </w:tc>
      </w:tr>
      <w:tr w14:paraId="4088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4F147DAD">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5863E756">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中华人民共和国法官法</w:t>
            </w:r>
          </w:p>
        </w:tc>
        <w:tc>
          <w:tcPr>
            <w:tcW w:w="1755" w:type="pct"/>
            <w:shd w:val="clear" w:color="auto" w:fill="auto"/>
            <w:vAlign w:val="center"/>
          </w:tcPr>
          <w:p w14:paraId="3BECB61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（1995年通过，2001年修正，2017年修正，2019年修订）</w:t>
            </w:r>
          </w:p>
        </w:tc>
      </w:tr>
      <w:tr w14:paraId="57F5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969" w:type="pct"/>
            <w:vMerge w:val="continue"/>
          </w:tcPr>
          <w:p w14:paraId="0BF08612">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3FBC872B">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中华人民共和国检察官法</w:t>
            </w:r>
          </w:p>
        </w:tc>
        <w:tc>
          <w:tcPr>
            <w:tcW w:w="1755" w:type="pct"/>
            <w:shd w:val="clear" w:color="auto" w:fill="auto"/>
            <w:vAlign w:val="center"/>
          </w:tcPr>
          <w:p w14:paraId="3DFCA0AD">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（1995年通过，2001年修正，2017年修正，2019年修订）</w:t>
            </w:r>
          </w:p>
        </w:tc>
      </w:tr>
      <w:tr w14:paraId="6E3D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969" w:type="pct"/>
            <w:vMerge w:val="continue"/>
          </w:tcPr>
          <w:p w14:paraId="3E5C5578">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48781A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中华人民共和国监察法</w:t>
            </w:r>
          </w:p>
        </w:tc>
        <w:tc>
          <w:tcPr>
            <w:tcW w:w="1755" w:type="pct"/>
            <w:shd w:val="clear" w:color="auto" w:fill="auto"/>
            <w:vAlign w:val="center"/>
          </w:tcPr>
          <w:p w14:paraId="19017F40">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（2018年通过，2024年修正）</w:t>
            </w:r>
          </w:p>
        </w:tc>
      </w:tr>
      <w:tr w14:paraId="2B31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69913188">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588F953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中华人民共和国监察官法</w:t>
            </w:r>
          </w:p>
        </w:tc>
        <w:tc>
          <w:tcPr>
            <w:tcW w:w="1755" w:type="pct"/>
            <w:shd w:val="clear" w:color="auto" w:fill="auto"/>
            <w:vAlign w:val="center"/>
          </w:tcPr>
          <w:p w14:paraId="0B2892C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（2021年通过）</w:t>
            </w:r>
          </w:p>
        </w:tc>
      </w:tr>
      <w:tr w14:paraId="33D1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6D805BDF">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56B6FCC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pacing w:val="-11"/>
                <w:kern w:val="0"/>
                <w:sz w:val="28"/>
                <w:szCs w:val="28"/>
              </w:rPr>
              <w:t>中华人民共和国公职人员政务处分法</w:t>
            </w:r>
          </w:p>
        </w:tc>
        <w:tc>
          <w:tcPr>
            <w:tcW w:w="1755" w:type="pct"/>
            <w:shd w:val="clear" w:color="auto" w:fill="auto"/>
            <w:vAlign w:val="center"/>
          </w:tcPr>
          <w:p w14:paraId="3A956B00">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（2020年通过）</w:t>
            </w:r>
          </w:p>
        </w:tc>
      </w:tr>
      <w:tr w14:paraId="1DD4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69" w:type="pct"/>
            <w:vMerge w:val="continue"/>
          </w:tcPr>
          <w:p w14:paraId="71FAE62A">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D6FDEC2">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rPr>
              <w:t>全国人民代表大会常务委员会关于在沿海港口城市设立海事法院的决定</w:t>
            </w:r>
          </w:p>
        </w:tc>
        <w:tc>
          <w:tcPr>
            <w:tcW w:w="1755" w:type="pct"/>
            <w:shd w:val="clear" w:color="auto" w:fill="auto"/>
            <w:vAlign w:val="center"/>
          </w:tcPr>
          <w:p w14:paraId="50C25006">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（1984年通过）</w:t>
            </w:r>
          </w:p>
        </w:tc>
      </w:tr>
      <w:tr w14:paraId="2D9C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69" w:type="pct"/>
            <w:vMerge w:val="continue"/>
          </w:tcPr>
          <w:p w14:paraId="687A1B64">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6F51C03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中华人民共和国外国中央银行财产司法强制措施豁免法</w:t>
            </w:r>
          </w:p>
        </w:tc>
        <w:tc>
          <w:tcPr>
            <w:tcW w:w="1755" w:type="pct"/>
            <w:shd w:val="clear" w:color="auto" w:fill="auto"/>
            <w:vAlign w:val="center"/>
          </w:tcPr>
          <w:p w14:paraId="50B58834">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（2005年通过）</w:t>
            </w:r>
          </w:p>
        </w:tc>
      </w:tr>
      <w:tr w14:paraId="42C6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5637F763">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5882865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中华人民共和国人民陪审员法</w:t>
            </w:r>
          </w:p>
        </w:tc>
        <w:tc>
          <w:tcPr>
            <w:tcW w:w="1755" w:type="pct"/>
            <w:shd w:val="clear" w:color="auto" w:fill="auto"/>
            <w:vAlign w:val="center"/>
          </w:tcPr>
          <w:p w14:paraId="2E2D6082">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（2018年通过）</w:t>
            </w:r>
          </w:p>
        </w:tc>
      </w:tr>
      <w:tr w14:paraId="654E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75133B33">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CC771E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中华人民共和国法治宣传教育法</w:t>
            </w:r>
          </w:p>
        </w:tc>
        <w:tc>
          <w:tcPr>
            <w:tcW w:w="1755" w:type="pct"/>
            <w:shd w:val="clear" w:color="auto" w:fill="auto"/>
            <w:vAlign w:val="center"/>
          </w:tcPr>
          <w:p w14:paraId="15A73BB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（2025年通过）</w:t>
            </w:r>
          </w:p>
        </w:tc>
      </w:tr>
      <w:tr w14:paraId="70E9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1D35DE4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A0FA6F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中华人民共和国户口登记条例</w:t>
            </w:r>
          </w:p>
        </w:tc>
        <w:tc>
          <w:tcPr>
            <w:tcW w:w="1755" w:type="pct"/>
            <w:shd w:val="clear" w:color="auto" w:fill="auto"/>
            <w:vAlign w:val="center"/>
          </w:tcPr>
          <w:p w14:paraId="03083B4D">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rPr>
              <w:t>（1958年通过）</w:t>
            </w:r>
          </w:p>
        </w:tc>
      </w:tr>
      <w:tr w14:paraId="57B0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25E8889B">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3565E7C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中华人民共和国人民警察警衔条例</w:t>
            </w:r>
          </w:p>
        </w:tc>
        <w:tc>
          <w:tcPr>
            <w:tcW w:w="1755" w:type="pct"/>
            <w:shd w:val="clear" w:color="auto" w:fill="auto"/>
            <w:vAlign w:val="center"/>
          </w:tcPr>
          <w:p w14:paraId="2533C18F">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rPr>
              <w:t>（1992年通过，2009年修正）</w:t>
            </w:r>
          </w:p>
        </w:tc>
      </w:tr>
      <w:tr w14:paraId="139C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9" w:type="pct"/>
            <w:vMerge w:val="continue"/>
          </w:tcPr>
          <w:p w14:paraId="6172FBBB">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1FDEF8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中华人民共和国监狱法</w:t>
            </w:r>
          </w:p>
        </w:tc>
        <w:tc>
          <w:tcPr>
            <w:tcW w:w="1755" w:type="pct"/>
            <w:shd w:val="clear" w:color="auto" w:fill="auto"/>
            <w:vAlign w:val="center"/>
          </w:tcPr>
          <w:p w14:paraId="3CA0755B">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rPr>
              <w:t>（1994年通过，2012年修正）</w:t>
            </w:r>
          </w:p>
        </w:tc>
      </w:tr>
      <w:tr w14:paraId="4EE3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4D5C173A">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DAA822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中华人民共和国人民警察法</w:t>
            </w:r>
          </w:p>
        </w:tc>
        <w:tc>
          <w:tcPr>
            <w:tcW w:w="1755" w:type="pct"/>
            <w:shd w:val="clear" w:color="auto" w:fill="auto"/>
            <w:vAlign w:val="center"/>
          </w:tcPr>
          <w:p w14:paraId="4FB2CC2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（1995年通过，2012年修正）</w:t>
            </w:r>
          </w:p>
        </w:tc>
      </w:tr>
      <w:tr w14:paraId="35B8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41C7B778">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9F5FC5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中华人民共和国律师法</w:t>
            </w:r>
          </w:p>
        </w:tc>
        <w:tc>
          <w:tcPr>
            <w:tcW w:w="1755" w:type="pct"/>
            <w:shd w:val="clear" w:color="auto" w:fill="auto"/>
            <w:vAlign w:val="center"/>
          </w:tcPr>
          <w:p w14:paraId="21ADE669">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（1996年通过，2001年修正，2007年修订，2012年修正，2017年修正）</w:t>
            </w:r>
          </w:p>
        </w:tc>
      </w:tr>
      <w:tr w14:paraId="48E5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969" w:type="pct"/>
            <w:vMerge w:val="continue"/>
          </w:tcPr>
          <w:p w14:paraId="407A9759">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39EAA9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中华人民共和国社区矫正法</w:t>
            </w:r>
          </w:p>
        </w:tc>
        <w:tc>
          <w:tcPr>
            <w:tcW w:w="1755" w:type="pct"/>
            <w:shd w:val="clear" w:color="auto" w:fill="auto"/>
            <w:vAlign w:val="center"/>
          </w:tcPr>
          <w:p w14:paraId="3820667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（2019年通过）</w:t>
            </w:r>
          </w:p>
        </w:tc>
      </w:tr>
      <w:tr w14:paraId="57EE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69" w:type="pct"/>
            <w:vMerge w:val="continue"/>
          </w:tcPr>
          <w:p w14:paraId="2E5FBB6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3C5F05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中华人民共和国禁毒法</w:t>
            </w:r>
          </w:p>
        </w:tc>
        <w:tc>
          <w:tcPr>
            <w:tcW w:w="1755" w:type="pct"/>
            <w:shd w:val="clear" w:color="auto" w:fill="auto"/>
            <w:vAlign w:val="center"/>
          </w:tcPr>
          <w:p w14:paraId="3CA5B132">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（2007年通过）</w:t>
            </w:r>
          </w:p>
        </w:tc>
      </w:tr>
      <w:tr w14:paraId="1A25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5C613BA0">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87477F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中华人民共和国海警法</w:t>
            </w:r>
          </w:p>
        </w:tc>
        <w:tc>
          <w:tcPr>
            <w:tcW w:w="1755" w:type="pct"/>
            <w:shd w:val="clear" w:color="auto" w:fill="auto"/>
            <w:vAlign w:val="center"/>
          </w:tcPr>
          <w:p w14:paraId="7C006BF5">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（2021年通过）</w:t>
            </w:r>
          </w:p>
        </w:tc>
      </w:tr>
      <w:tr w14:paraId="5636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69" w:type="pct"/>
            <w:vMerge w:val="continue"/>
          </w:tcPr>
          <w:p w14:paraId="4A7FAF23">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D4F7DF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中华人民共和国人民武装警察法</w:t>
            </w:r>
          </w:p>
        </w:tc>
        <w:tc>
          <w:tcPr>
            <w:tcW w:w="1755" w:type="pct"/>
            <w:shd w:val="clear" w:color="auto" w:fill="auto"/>
            <w:vAlign w:val="center"/>
          </w:tcPr>
          <w:p w14:paraId="138CE8DD">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（2009年通过，2020年修订）</w:t>
            </w:r>
          </w:p>
        </w:tc>
      </w:tr>
      <w:tr w14:paraId="44EC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69" w:type="pct"/>
            <w:vMerge w:val="continue"/>
          </w:tcPr>
          <w:p w14:paraId="75CE5217">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36697E4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中华人民共和国公证法</w:t>
            </w:r>
          </w:p>
        </w:tc>
        <w:tc>
          <w:tcPr>
            <w:tcW w:w="1755" w:type="pct"/>
            <w:shd w:val="clear" w:color="auto" w:fill="auto"/>
            <w:vAlign w:val="center"/>
          </w:tcPr>
          <w:p w14:paraId="76C6C86C">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（2005年通过，2015年修正，2017年修正）</w:t>
            </w:r>
          </w:p>
        </w:tc>
      </w:tr>
      <w:tr w14:paraId="1941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1968230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3488AA5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中华人民共和国治安管理处罚法</w:t>
            </w:r>
          </w:p>
        </w:tc>
        <w:tc>
          <w:tcPr>
            <w:tcW w:w="1755" w:type="pct"/>
            <w:shd w:val="clear" w:color="auto" w:fill="auto"/>
            <w:vAlign w:val="center"/>
          </w:tcPr>
          <w:p w14:paraId="1655074B">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（2005年通过，2012年修正，2025年修订）</w:t>
            </w:r>
          </w:p>
        </w:tc>
      </w:tr>
      <w:tr w14:paraId="5EED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69" w:type="pct"/>
            <w:vMerge w:val="continue"/>
          </w:tcPr>
          <w:p w14:paraId="541D17F6">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25EA3F2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中华人民共和国居民身份证法</w:t>
            </w:r>
          </w:p>
        </w:tc>
        <w:tc>
          <w:tcPr>
            <w:tcW w:w="1755" w:type="pct"/>
            <w:shd w:val="clear" w:color="auto" w:fill="auto"/>
            <w:vAlign w:val="center"/>
          </w:tcPr>
          <w:p w14:paraId="02637A48">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（2003年通过，2011年修正）</w:t>
            </w:r>
          </w:p>
        </w:tc>
      </w:tr>
      <w:tr w14:paraId="5024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969" w:type="pct"/>
            <w:vMerge w:val="continue"/>
          </w:tcPr>
          <w:p w14:paraId="6930BB19">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45C2F9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中华人民共和国道路交通安全法</w:t>
            </w:r>
          </w:p>
        </w:tc>
        <w:tc>
          <w:tcPr>
            <w:tcW w:w="1755" w:type="pct"/>
            <w:shd w:val="clear" w:color="auto" w:fill="auto"/>
            <w:vAlign w:val="center"/>
          </w:tcPr>
          <w:p w14:paraId="1E265B3E">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rPr>
              <w:t>（2003年通过，2007年修正，2011年修正，2021年修正）</w:t>
            </w:r>
          </w:p>
        </w:tc>
      </w:tr>
      <w:tr w14:paraId="49EF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69" w:type="pct"/>
            <w:vMerge w:val="continue"/>
          </w:tcPr>
          <w:p w14:paraId="45468C8A">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A59D343">
            <w:pPr>
              <w:jc w:val="both"/>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中华人民共和国刑事诉讼法</w:t>
            </w:r>
          </w:p>
        </w:tc>
        <w:tc>
          <w:tcPr>
            <w:tcW w:w="1755" w:type="pct"/>
            <w:shd w:val="clear" w:color="auto" w:fill="auto"/>
            <w:vAlign w:val="center"/>
          </w:tcPr>
          <w:p w14:paraId="2D7D1EC3">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（1979年通过，1996年修正，2012年修正，2018年修正）</w:t>
            </w:r>
          </w:p>
        </w:tc>
      </w:tr>
      <w:tr w14:paraId="2987B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69" w:type="pct"/>
            <w:vMerge w:val="continue"/>
          </w:tcPr>
          <w:p w14:paraId="565124B2">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0612418">
            <w:pPr>
              <w:jc w:val="both"/>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全国人民代表大会常务委员会关于对中华人民共和国缔结或者参加的国际条约所规定的罪行行使刑事管辖权的决定</w:t>
            </w:r>
          </w:p>
        </w:tc>
        <w:tc>
          <w:tcPr>
            <w:tcW w:w="1755" w:type="pct"/>
            <w:shd w:val="clear" w:color="auto" w:fill="auto"/>
            <w:vAlign w:val="center"/>
          </w:tcPr>
          <w:p w14:paraId="2F2703E4">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（1987年通过）</w:t>
            </w:r>
          </w:p>
          <w:p w14:paraId="4F58F69C">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附件：几个公约的有关条款</w:t>
            </w:r>
          </w:p>
        </w:tc>
      </w:tr>
      <w:tr w14:paraId="5672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36BE0582">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CAE88B7">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中华人民共和国国家赔偿法</w:t>
            </w:r>
          </w:p>
        </w:tc>
        <w:tc>
          <w:tcPr>
            <w:tcW w:w="1755" w:type="pct"/>
            <w:shd w:val="clear" w:color="auto" w:fill="auto"/>
            <w:vAlign w:val="center"/>
          </w:tcPr>
          <w:p w14:paraId="593104F0">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rPr>
              <w:t>（1994年通过，2010年修正，2012年修正）</w:t>
            </w:r>
          </w:p>
        </w:tc>
      </w:tr>
      <w:tr w14:paraId="4479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63F84C1C">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3680131A">
            <w:pPr>
              <w:jc w:val="both"/>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中华人民共和国行政诉讼法</w:t>
            </w:r>
          </w:p>
        </w:tc>
        <w:tc>
          <w:tcPr>
            <w:tcW w:w="1755" w:type="pct"/>
            <w:shd w:val="clear" w:color="auto" w:fill="auto"/>
            <w:vAlign w:val="center"/>
          </w:tcPr>
          <w:p w14:paraId="5555C872">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（1989年通过，2014年修正，2017年修正）</w:t>
            </w:r>
          </w:p>
        </w:tc>
      </w:tr>
      <w:tr w14:paraId="7847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9" w:type="pct"/>
            <w:vMerge w:val="continue"/>
          </w:tcPr>
          <w:p w14:paraId="0ADD3395">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61A414EA">
            <w:pPr>
              <w:jc w:val="both"/>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中华人民共和国民事诉讼法</w:t>
            </w:r>
          </w:p>
        </w:tc>
        <w:tc>
          <w:tcPr>
            <w:tcW w:w="1755" w:type="pct"/>
            <w:shd w:val="clear" w:color="auto" w:fill="auto"/>
            <w:vAlign w:val="center"/>
          </w:tcPr>
          <w:p w14:paraId="34350A38">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（1991年通过，2007年修正，2012年修正，2017年修正，2021年修正，2023年修正）</w:t>
            </w:r>
          </w:p>
        </w:tc>
      </w:tr>
      <w:tr w14:paraId="49098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69" w:type="pct"/>
            <w:vMerge w:val="continue"/>
          </w:tcPr>
          <w:p w14:paraId="32815C5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51A873AF">
            <w:pPr>
              <w:jc w:val="both"/>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中华人民共和国仲裁法</w:t>
            </w:r>
          </w:p>
        </w:tc>
        <w:tc>
          <w:tcPr>
            <w:tcW w:w="1755" w:type="pct"/>
            <w:shd w:val="clear" w:color="auto" w:fill="auto"/>
            <w:vAlign w:val="center"/>
          </w:tcPr>
          <w:p w14:paraId="1B5139AA">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（1994年通过，2009年修正，2017年修正，2025年修订）</w:t>
            </w:r>
          </w:p>
        </w:tc>
      </w:tr>
      <w:tr w14:paraId="12278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74903036">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1A51EBE">
            <w:pPr>
              <w:jc w:val="both"/>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spacing w:val="-11"/>
                <w:kern w:val="0"/>
                <w:sz w:val="28"/>
                <w:szCs w:val="28"/>
                <w:lang w:eastAsia="zh-CN"/>
              </w:rPr>
              <w:t>中华人民共和国海事诉讼特别程序法</w:t>
            </w:r>
          </w:p>
        </w:tc>
        <w:tc>
          <w:tcPr>
            <w:tcW w:w="1755" w:type="pct"/>
            <w:shd w:val="clear" w:color="auto" w:fill="auto"/>
            <w:vAlign w:val="center"/>
          </w:tcPr>
          <w:p w14:paraId="431DAA17">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（1999年通过）</w:t>
            </w:r>
          </w:p>
        </w:tc>
      </w:tr>
      <w:tr w14:paraId="7878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3AD8CBB0">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5F5347BF">
            <w:pPr>
              <w:jc w:val="both"/>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中华人民共和国人民调解法</w:t>
            </w:r>
          </w:p>
        </w:tc>
        <w:tc>
          <w:tcPr>
            <w:tcW w:w="1755" w:type="pct"/>
            <w:shd w:val="clear" w:color="auto" w:fill="auto"/>
            <w:vAlign w:val="center"/>
          </w:tcPr>
          <w:p w14:paraId="2C39B28C">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（2010年通过）</w:t>
            </w:r>
          </w:p>
        </w:tc>
      </w:tr>
      <w:tr w14:paraId="6FCD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28E1C6DD">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E4DDA06">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中华人民共和国法律援助法</w:t>
            </w:r>
          </w:p>
        </w:tc>
        <w:tc>
          <w:tcPr>
            <w:tcW w:w="1755" w:type="pct"/>
            <w:shd w:val="clear" w:color="auto" w:fill="auto"/>
            <w:vAlign w:val="center"/>
          </w:tcPr>
          <w:p w14:paraId="746FB429">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lang w:eastAsia="zh-CN"/>
              </w:rPr>
              <w:t>（2021年通过）</w:t>
            </w:r>
          </w:p>
        </w:tc>
      </w:tr>
      <w:tr w14:paraId="5BE46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769D0D16">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184AED9">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spacing w:val="-20"/>
                <w:kern w:val="0"/>
                <w:sz w:val="28"/>
                <w:szCs w:val="28"/>
                <w:lang w:eastAsia="zh-CN"/>
              </w:rPr>
              <w:t>中华人民共和国预防未成年人犯罪法</w:t>
            </w:r>
          </w:p>
        </w:tc>
        <w:tc>
          <w:tcPr>
            <w:tcW w:w="1755" w:type="pct"/>
            <w:shd w:val="clear" w:color="auto" w:fill="auto"/>
            <w:vAlign w:val="center"/>
          </w:tcPr>
          <w:p w14:paraId="4C3C6BE8">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rPr>
            </w:pPr>
            <w:r>
              <w:rPr>
                <w:rFonts w:hint="eastAsia" w:ascii="楷体_GB2312" w:hAnsi="楷体_GB2312" w:eastAsia="楷体_GB2312" w:cs="楷体_GB2312"/>
                <w:spacing w:val="-34"/>
                <w:sz w:val="28"/>
                <w:szCs w:val="28"/>
                <w:lang w:eastAsia="zh-CN"/>
              </w:rPr>
              <w:t>（1999年通过，2012年修正，2020年修订）</w:t>
            </w:r>
          </w:p>
        </w:tc>
      </w:tr>
      <w:tr w14:paraId="22CB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restart"/>
            <w:vAlign w:val="center"/>
          </w:tcPr>
          <w:p w14:paraId="55D97D08">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default"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农业农村类（26件）</w:t>
            </w:r>
          </w:p>
        </w:tc>
        <w:tc>
          <w:tcPr>
            <w:tcW w:w="2274" w:type="pct"/>
            <w:shd w:val="clear" w:color="auto" w:fill="auto"/>
            <w:vAlign w:val="center"/>
          </w:tcPr>
          <w:p w14:paraId="6AF6F0A3">
            <w:pPr>
              <w:jc w:val="both"/>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中华人民共和国乡村振兴促进法</w:t>
            </w:r>
          </w:p>
        </w:tc>
        <w:tc>
          <w:tcPr>
            <w:tcW w:w="1755" w:type="pct"/>
            <w:shd w:val="clear" w:color="auto" w:fill="auto"/>
            <w:vAlign w:val="center"/>
          </w:tcPr>
          <w:p w14:paraId="1C2AB494">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（2021年通过）</w:t>
            </w:r>
          </w:p>
        </w:tc>
      </w:tr>
      <w:tr w14:paraId="2CE6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vAlign w:val="center"/>
          </w:tcPr>
          <w:p w14:paraId="70439B9C">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BC7BD6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pacing w:val="-20"/>
                <w:kern w:val="0"/>
                <w:sz w:val="28"/>
                <w:szCs w:val="28"/>
              </w:rPr>
              <w:t>中华人民共和国农村集体经济组织法</w:t>
            </w:r>
          </w:p>
        </w:tc>
        <w:tc>
          <w:tcPr>
            <w:tcW w:w="1755" w:type="pct"/>
            <w:shd w:val="clear" w:color="auto" w:fill="auto"/>
            <w:vAlign w:val="center"/>
          </w:tcPr>
          <w:p w14:paraId="71D2E1F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（2024年通过）</w:t>
            </w:r>
          </w:p>
        </w:tc>
      </w:tr>
      <w:tr w14:paraId="6EFD6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01109A13">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default"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6A0AB71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中华人民共和国农村土地承包法</w:t>
            </w:r>
          </w:p>
        </w:tc>
        <w:tc>
          <w:tcPr>
            <w:tcW w:w="1755" w:type="pct"/>
            <w:shd w:val="clear" w:color="auto" w:fill="auto"/>
            <w:vAlign w:val="center"/>
          </w:tcPr>
          <w:p w14:paraId="409BE28D">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（2002年通过，2009年修正，2018年修正）</w:t>
            </w:r>
          </w:p>
        </w:tc>
      </w:tr>
      <w:tr w14:paraId="4BAE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100D170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default"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E87AD1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中华人民共和国农民专业合作社法</w:t>
            </w:r>
          </w:p>
        </w:tc>
        <w:tc>
          <w:tcPr>
            <w:tcW w:w="1755" w:type="pct"/>
            <w:shd w:val="clear" w:color="auto" w:fill="auto"/>
            <w:vAlign w:val="center"/>
          </w:tcPr>
          <w:p w14:paraId="62AE3A2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（2006年通过，2017年修订）</w:t>
            </w:r>
          </w:p>
        </w:tc>
      </w:tr>
      <w:tr w14:paraId="0E00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969" w:type="pct"/>
            <w:vMerge w:val="continue"/>
          </w:tcPr>
          <w:p w14:paraId="2DCBF00C">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3726819A">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中华人民共和国水土保持法</w:t>
            </w:r>
          </w:p>
        </w:tc>
        <w:tc>
          <w:tcPr>
            <w:tcW w:w="1755" w:type="pct"/>
            <w:shd w:val="clear" w:color="auto" w:fill="auto"/>
            <w:vAlign w:val="center"/>
          </w:tcPr>
          <w:p w14:paraId="302B0259">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（1991年通过，2009年修正，2010年修订）</w:t>
            </w:r>
          </w:p>
        </w:tc>
      </w:tr>
      <w:tr w14:paraId="0EB3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4277EDE9">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EDEC6DF">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中华人民共和国黑土地保护法</w:t>
            </w:r>
          </w:p>
        </w:tc>
        <w:tc>
          <w:tcPr>
            <w:tcW w:w="1755" w:type="pct"/>
            <w:shd w:val="clear" w:color="auto" w:fill="auto"/>
            <w:vAlign w:val="center"/>
          </w:tcPr>
          <w:p w14:paraId="57589BA4">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（2022年通过）</w:t>
            </w:r>
          </w:p>
        </w:tc>
      </w:tr>
      <w:tr w14:paraId="2207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1C9D9A80">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2034454A">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中华人民共和国农业法</w:t>
            </w:r>
          </w:p>
        </w:tc>
        <w:tc>
          <w:tcPr>
            <w:tcW w:w="1755" w:type="pct"/>
            <w:shd w:val="clear" w:color="auto" w:fill="auto"/>
            <w:vAlign w:val="center"/>
          </w:tcPr>
          <w:p w14:paraId="19308FB8">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（1993年通过，2002年修订，2009年修正，2012年修正）</w:t>
            </w:r>
          </w:p>
        </w:tc>
      </w:tr>
      <w:tr w14:paraId="7F50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7584AF88">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55F0AA69">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中华人民共和国森林法</w:t>
            </w:r>
          </w:p>
        </w:tc>
        <w:tc>
          <w:tcPr>
            <w:tcW w:w="1755" w:type="pct"/>
            <w:shd w:val="clear" w:color="auto" w:fill="auto"/>
            <w:vAlign w:val="center"/>
          </w:tcPr>
          <w:p w14:paraId="78022966">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（1984年通过，1998年修正，2009年修正，2019年修订）</w:t>
            </w:r>
          </w:p>
        </w:tc>
      </w:tr>
      <w:tr w14:paraId="146D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04FF9A97">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2D4C69B8">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中华人民共和国草原法</w:t>
            </w:r>
          </w:p>
        </w:tc>
        <w:tc>
          <w:tcPr>
            <w:tcW w:w="1755" w:type="pct"/>
            <w:shd w:val="clear" w:color="auto" w:fill="auto"/>
            <w:vAlign w:val="center"/>
          </w:tcPr>
          <w:p w14:paraId="6BE9E6AF">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（1985年通过，2002年修订，2009年修正，2013年修正，2021年修正）</w:t>
            </w:r>
          </w:p>
        </w:tc>
      </w:tr>
      <w:tr w14:paraId="4B4D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1EDF92BD">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5F53B8FF">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中华人民共和国渔业法</w:t>
            </w:r>
          </w:p>
        </w:tc>
        <w:tc>
          <w:tcPr>
            <w:tcW w:w="1755" w:type="pct"/>
            <w:shd w:val="clear" w:color="auto" w:fill="auto"/>
            <w:vAlign w:val="center"/>
          </w:tcPr>
          <w:p w14:paraId="61182BA9">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（1986年通过，2000年修正，2004年修正，2009年修正，2013年修正）</w:t>
            </w:r>
          </w:p>
        </w:tc>
      </w:tr>
      <w:tr w14:paraId="2637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72E46267">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6E2DE907">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中华人民共和国种子法</w:t>
            </w:r>
          </w:p>
        </w:tc>
        <w:tc>
          <w:tcPr>
            <w:tcW w:w="1755" w:type="pct"/>
            <w:shd w:val="clear" w:color="auto" w:fill="auto"/>
            <w:vAlign w:val="center"/>
          </w:tcPr>
          <w:p w14:paraId="4759B3DF">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（2000年通过，2004年修正，2013年修正，2015年修订，2021年修正）</w:t>
            </w:r>
          </w:p>
        </w:tc>
      </w:tr>
      <w:tr w14:paraId="38B3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13CF0EB3">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DF1DD9D">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中华人民共和国农业技术推广法</w:t>
            </w:r>
          </w:p>
        </w:tc>
        <w:tc>
          <w:tcPr>
            <w:tcW w:w="1755" w:type="pct"/>
            <w:shd w:val="clear" w:color="auto" w:fill="auto"/>
            <w:vAlign w:val="center"/>
          </w:tcPr>
          <w:p w14:paraId="3641215F">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（1993年通过，2012年修正，2024年修正）</w:t>
            </w:r>
          </w:p>
        </w:tc>
      </w:tr>
      <w:tr w14:paraId="682D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3851C5B8">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606DB21D">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中华人民共和国农业机械化促进法</w:t>
            </w:r>
          </w:p>
        </w:tc>
        <w:tc>
          <w:tcPr>
            <w:tcW w:w="1755" w:type="pct"/>
            <w:shd w:val="clear" w:color="auto" w:fill="auto"/>
            <w:vAlign w:val="center"/>
          </w:tcPr>
          <w:p w14:paraId="2E313500">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（2004年通过，2018年修正）</w:t>
            </w:r>
          </w:p>
        </w:tc>
      </w:tr>
      <w:tr w14:paraId="0A3E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7D612BCD">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DCE4A3F">
            <w:pPr>
              <w:jc w:val="both"/>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中华人民共和国农产品质量安全法</w:t>
            </w:r>
          </w:p>
        </w:tc>
        <w:tc>
          <w:tcPr>
            <w:tcW w:w="1755" w:type="pct"/>
            <w:shd w:val="clear" w:color="auto" w:fill="auto"/>
            <w:vAlign w:val="center"/>
          </w:tcPr>
          <w:p w14:paraId="5D3FED0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（2006年通过，2018年修正，2022年修订）</w:t>
            </w:r>
          </w:p>
        </w:tc>
      </w:tr>
      <w:tr w14:paraId="5C48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2E685C2D">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4522769">
            <w:pPr>
              <w:jc w:val="both"/>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中华人民共和国农村土地承包经营纠纷调解仲裁法</w:t>
            </w:r>
          </w:p>
        </w:tc>
        <w:tc>
          <w:tcPr>
            <w:tcW w:w="1755" w:type="pct"/>
            <w:shd w:val="clear" w:color="auto" w:fill="auto"/>
            <w:vAlign w:val="center"/>
          </w:tcPr>
          <w:p w14:paraId="43374D46">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（2009年通过）</w:t>
            </w:r>
          </w:p>
        </w:tc>
      </w:tr>
      <w:tr w14:paraId="5726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067FB364">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B8788BE">
            <w:pPr>
              <w:jc w:val="both"/>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中华人民共和国粮食安全保障法</w:t>
            </w:r>
          </w:p>
        </w:tc>
        <w:tc>
          <w:tcPr>
            <w:tcW w:w="1755" w:type="pct"/>
            <w:shd w:val="clear" w:color="auto" w:fill="auto"/>
            <w:vAlign w:val="center"/>
          </w:tcPr>
          <w:p w14:paraId="69904DFB">
            <w:pPr>
              <w:jc w:val="both"/>
              <w:rPr>
                <w:rFonts w:hint="eastAsia" w:ascii="仿宋_GB2312" w:hAnsi="仿宋_GB2312" w:eastAsia="仿宋_GB2312" w:cs="仿宋_GB2312"/>
                <w:kern w:val="0"/>
                <w:sz w:val="28"/>
                <w:szCs w:val="28"/>
                <w:lang w:eastAsia="zh-CN"/>
              </w:rPr>
            </w:pPr>
            <w:r>
              <w:rPr>
                <w:rFonts w:hint="eastAsia" w:ascii="楷体_GB2312" w:hAnsi="楷体_GB2312" w:eastAsia="楷体_GB2312" w:cs="楷体_GB2312"/>
                <w:spacing w:val="-34"/>
                <w:sz w:val="28"/>
                <w:szCs w:val="28"/>
                <w:lang w:eastAsia="zh-CN"/>
              </w:rPr>
              <w:t>（2023年通过）</w:t>
            </w:r>
          </w:p>
        </w:tc>
      </w:tr>
      <w:tr w14:paraId="646E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1E91828D">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6C711108">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中华人民共和国水法</w:t>
            </w:r>
          </w:p>
        </w:tc>
        <w:tc>
          <w:tcPr>
            <w:tcW w:w="1755" w:type="pct"/>
            <w:shd w:val="clear" w:color="auto" w:fill="auto"/>
            <w:vAlign w:val="center"/>
          </w:tcPr>
          <w:p w14:paraId="22374EAB">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（1988年通过，2002年修订，2009年修正，2016年修正）</w:t>
            </w:r>
          </w:p>
        </w:tc>
      </w:tr>
      <w:tr w14:paraId="68DE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2019E9CD">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D11385F">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中华人民共和国防洪法</w:t>
            </w:r>
          </w:p>
        </w:tc>
        <w:tc>
          <w:tcPr>
            <w:tcW w:w="1755" w:type="pct"/>
            <w:shd w:val="clear" w:color="auto" w:fill="auto"/>
            <w:vAlign w:val="center"/>
          </w:tcPr>
          <w:p w14:paraId="0944D696">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（1997年通过，2009年修正，2015年修正，2016年修正）</w:t>
            </w:r>
          </w:p>
        </w:tc>
      </w:tr>
      <w:tr w14:paraId="7DA4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442BAF94">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62D1EAEC">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中华人民共和国长江保护法</w:t>
            </w:r>
          </w:p>
        </w:tc>
        <w:tc>
          <w:tcPr>
            <w:tcW w:w="1755" w:type="pct"/>
            <w:shd w:val="clear" w:color="auto" w:fill="auto"/>
            <w:vAlign w:val="center"/>
          </w:tcPr>
          <w:p w14:paraId="0060211C">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（2020年通过）</w:t>
            </w:r>
          </w:p>
        </w:tc>
      </w:tr>
      <w:tr w14:paraId="0FAC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5B820AD2">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E620240">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中华人民共和国黄河保护法</w:t>
            </w:r>
          </w:p>
        </w:tc>
        <w:tc>
          <w:tcPr>
            <w:tcW w:w="1755" w:type="pct"/>
            <w:shd w:val="clear" w:color="auto" w:fill="auto"/>
            <w:vAlign w:val="center"/>
          </w:tcPr>
          <w:p w14:paraId="7166F8D4">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（2022年通过）</w:t>
            </w:r>
          </w:p>
        </w:tc>
      </w:tr>
      <w:tr w14:paraId="51B2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7AFB058C">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5E1608D">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中华人民共和国畜牧法</w:t>
            </w:r>
          </w:p>
        </w:tc>
        <w:tc>
          <w:tcPr>
            <w:tcW w:w="1755" w:type="pct"/>
            <w:shd w:val="clear" w:color="auto" w:fill="auto"/>
            <w:vAlign w:val="center"/>
          </w:tcPr>
          <w:p w14:paraId="1400F7C5">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（2005年通过，2015年修正，2022年修订）</w:t>
            </w:r>
          </w:p>
        </w:tc>
      </w:tr>
      <w:tr w14:paraId="2795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7F472D3C">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51D9D26B">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中华人民共和国动物防疫法</w:t>
            </w:r>
          </w:p>
        </w:tc>
        <w:tc>
          <w:tcPr>
            <w:tcW w:w="1755" w:type="pct"/>
            <w:shd w:val="clear" w:color="auto" w:fill="auto"/>
            <w:vAlign w:val="center"/>
          </w:tcPr>
          <w:p w14:paraId="70E1F094">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（1997年通过，2007年修订，2013年修正，2015年修正，2021年修订）</w:t>
            </w:r>
          </w:p>
        </w:tc>
      </w:tr>
      <w:tr w14:paraId="2EACA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0F653AED">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E519F2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中华人民共和国野生动物保护法</w:t>
            </w:r>
          </w:p>
        </w:tc>
        <w:tc>
          <w:tcPr>
            <w:tcW w:w="1755" w:type="pct"/>
            <w:shd w:val="clear" w:color="auto" w:fill="auto"/>
            <w:vAlign w:val="center"/>
          </w:tcPr>
          <w:p w14:paraId="5584C178">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（1988年通过，2004年修正，2009年修正，2016年修订，2018年修正，2022年修订）</w:t>
            </w:r>
          </w:p>
        </w:tc>
      </w:tr>
      <w:tr w14:paraId="4422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29159BE6">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EFB2EF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中华人民共和国气象法</w:t>
            </w:r>
          </w:p>
        </w:tc>
        <w:tc>
          <w:tcPr>
            <w:tcW w:w="1755" w:type="pct"/>
            <w:shd w:val="clear" w:color="auto" w:fill="auto"/>
            <w:vAlign w:val="center"/>
          </w:tcPr>
          <w:p w14:paraId="5D4821C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（1999年通过，2009年修正，2014年修正，2016年修正）</w:t>
            </w:r>
          </w:p>
        </w:tc>
      </w:tr>
      <w:tr w14:paraId="5AE8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43B47B8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3218E460">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中华人民共和国烟草专卖法</w:t>
            </w:r>
          </w:p>
        </w:tc>
        <w:tc>
          <w:tcPr>
            <w:tcW w:w="1755" w:type="pct"/>
            <w:shd w:val="clear" w:color="auto" w:fill="auto"/>
            <w:vAlign w:val="center"/>
          </w:tcPr>
          <w:p w14:paraId="335E3CC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（1991年通过，2009年修正，2013年修正，2015年修正）</w:t>
            </w:r>
          </w:p>
        </w:tc>
      </w:tr>
      <w:tr w14:paraId="6454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27251CB2">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180055F">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中华人民共和国烟叶税法</w:t>
            </w:r>
          </w:p>
        </w:tc>
        <w:tc>
          <w:tcPr>
            <w:tcW w:w="1755" w:type="pct"/>
            <w:shd w:val="clear" w:color="auto" w:fill="auto"/>
            <w:vAlign w:val="center"/>
          </w:tcPr>
          <w:p w14:paraId="4AA31BDF">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（2017年通过）</w:t>
            </w:r>
          </w:p>
        </w:tc>
      </w:tr>
      <w:tr w14:paraId="7678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restart"/>
            <w:vAlign w:val="center"/>
          </w:tcPr>
          <w:p w14:paraId="2B7640C2">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城市建设和环境保护类</w:t>
            </w:r>
          </w:p>
          <w:p w14:paraId="3C9E77C8">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default"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（45件）</w:t>
            </w:r>
          </w:p>
        </w:tc>
        <w:tc>
          <w:tcPr>
            <w:tcW w:w="2274" w:type="pct"/>
            <w:shd w:val="clear" w:color="auto" w:fill="auto"/>
            <w:vAlign w:val="center"/>
          </w:tcPr>
          <w:p w14:paraId="752D31B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中华人民共和国环境保护法</w:t>
            </w:r>
          </w:p>
        </w:tc>
        <w:tc>
          <w:tcPr>
            <w:tcW w:w="1755" w:type="pct"/>
            <w:shd w:val="clear" w:color="auto" w:fill="auto"/>
            <w:vAlign w:val="center"/>
          </w:tcPr>
          <w:p w14:paraId="12876D19">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（1989年通过，2014年修订）</w:t>
            </w:r>
          </w:p>
        </w:tc>
      </w:tr>
      <w:tr w14:paraId="61FB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vAlign w:val="center"/>
          </w:tcPr>
          <w:p w14:paraId="66EE2C4E">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3EE5074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中华人民共和国环境影响评价法</w:t>
            </w:r>
          </w:p>
        </w:tc>
        <w:tc>
          <w:tcPr>
            <w:tcW w:w="1755" w:type="pct"/>
            <w:shd w:val="clear" w:color="auto" w:fill="auto"/>
            <w:vAlign w:val="center"/>
          </w:tcPr>
          <w:p w14:paraId="73A5CDBF">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（2002年通过，2016年修正，2018年修正）</w:t>
            </w:r>
          </w:p>
        </w:tc>
      </w:tr>
      <w:tr w14:paraId="303F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69" w:type="pct"/>
            <w:vMerge w:val="continue"/>
          </w:tcPr>
          <w:p w14:paraId="63D42D9A">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676682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中华人民共和国水污染防治法</w:t>
            </w:r>
          </w:p>
        </w:tc>
        <w:tc>
          <w:tcPr>
            <w:tcW w:w="1755" w:type="pct"/>
            <w:shd w:val="clear" w:color="auto" w:fill="auto"/>
            <w:vAlign w:val="center"/>
          </w:tcPr>
          <w:p w14:paraId="3CCEE4C6">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（1984年通过，1996年修正，2008年修订，2017年修正）</w:t>
            </w:r>
          </w:p>
        </w:tc>
      </w:tr>
      <w:tr w14:paraId="7520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969" w:type="pct"/>
            <w:vMerge w:val="continue"/>
          </w:tcPr>
          <w:p w14:paraId="489DD245">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68C4D0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中华人民共和国大气污染防治法</w:t>
            </w:r>
          </w:p>
        </w:tc>
        <w:tc>
          <w:tcPr>
            <w:tcW w:w="1755" w:type="pct"/>
            <w:shd w:val="clear" w:color="auto" w:fill="auto"/>
            <w:vAlign w:val="center"/>
          </w:tcPr>
          <w:p w14:paraId="7CC5EB69">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（1987年通过，1995年修正，2000年修订，2015年修订，2018年修正）</w:t>
            </w:r>
          </w:p>
        </w:tc>
      </w:tr>
      <w:tr w14:paraId="21A1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69" w:type="pct"/>
            <w:vMerge w:val="continue"/>
          </w:tcPr>
          <w:p w14:paraId="1A763733">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3982BF5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中华人民共和国固体废物污染环境防治法</w:t>
            </w:r>
          </w:p>
        </w:tc>
        <w:tc>
          <w:tcPr>
            <w:tcW w:w="1755" w:type="pct"/>
            <w:shd w:val="clear" w:color="auto" w:fill="auto"/>
            <w:vAlign w:val="center"/>
          </w:tcPr>
          <w:p w14:paraId="5507BCFA">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（1995年通过，2004年修订，2013年修正，2015年修正，2016年修正，2020年修订）</w:t>
            </w:r>
          </w:p>
        </w:tc>
      </w:tr>
      <w:tr w14:paraId="657F2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62024B4D">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1E3D73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中华人民共和国土壤污染防治法</w:t>
            </w:r>
          </w:p>
        </w:tc>
        <w:tc>
          <w:tcPr>
            <w:tcW w:w="1755" w:type="pct"/>
            <w:shd w:val="clear" w:color="auto" w:fill="auto"/>
            <w:vAlign w:val="center"/>
          </w:tcPr>
          <w:p w14:paraId="3902871D">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（2018年通过）</w:t>
            </w:r>
          </w:p>
        </w:tc>
      </w:tr>
      <w:tr w14:paraId="0043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2DCA6E1C">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6E98933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中华人民共和国放射性污染防治法</w:t>
            </w:r>
          </w:p>
        </w:tc>
        <w:tc>
          <w:tcPr>
            <w:tcW w:w="1755" w:type="pct"/>
            <w:shd w:val="clear" w:color="auto" w:fill="auto"/>
            <w:vAlign w:val="center"/>
          </w:tcPr>
          <w:p w14:paraId="388177EA">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（2003年通过）</w:t>
            </w:r>
          </w:p>
        </w:tc>
      </w:tr>
      <w:tr w14:paraId="6059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6C180F23">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21AE0A2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中华人民共和国噪声污染防治法</w:t>
            </w:r>
          </w:p>
        </w:tc>
        <w:tc>
          <w:tcPr>
            <w:tcW w:w="1755" w:type="pct"/>
            <w:shd w:val="clear" w:color="auto" w:fill="auto"/>
            <w:vAlign w:val="center"/>
          </w:tcPr>
          <w:p w14:paraId="77761DB3">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（2021年通过）</w:t>
            </w:r>
          </w:p>
        </w:tc>
      </w:tr>
      <w:tr w14:paraId="35B5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969" w:type="pct"/>
            <w:vMerge w:val="continue"/>
          </w:tcPr>
          <w:p w14:paraId="2E414A89">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5703582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中华人民共和国海洋环境保护法</w:t>
            </w:r>
          </w:p>
        </w:tc>
        <w:tc>
          <w:tcPr>
            <w:tcW w:w="1755" w:type="pct"/>
            <w:shd w:val="clear" w:color="auto" w:fill="auto"/>
            <w:vAlign w:val="center"/>
          </w:tcPr>
          <w:p w14:paraId="6B4B95F2">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（1982年通过，1999年修订，2013年修正，2016年修正，2017年修正，2023年修订）</w:t>
            </w:r>
          </w:p>
        </w:tc>
      </w:tr>
      <w:tr w14:paraId="1307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969" w:type="pct"/>
            <w:vMerge w:val="continue"/>
          </w:tcPr>
          <w:p w14:paraId="2E464CA0">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814531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spacing w:val="-23"/>
                <w:kern w:val="0"/>
                <w:sz w:val="28"/>
                <w:szCs w:val="28"/>
              </w:rPr>
              <w:t>中华人民共和国青藏高原生态保护法</w:t>
            </w:r>
          </w:p>
        </w:tc>
        <w:tc>
          <w:tcPr>
            <w:tcW w:w="1755" w:type="pct"/>
            <w:shd w:val="clear" w:color="auto" w:fill="auto"/>
            <w:vAlign w:val="center"/>
          </w:tcPr>
          <w:p w14:paraId="527BC9EE">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（2023年通过）</w:t>
            </w:r>
          </w:p>
        </w:tc>
      </w:tr>
      <w:tr w14:paraId="351C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6816708A">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2D1AD82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中华人民共和国防沙治沙法</w:t>
            </w:r>
          </w:p>
        </w:tc>
        <w:tc>
          <w:tcPr>
            <w:tcW w:w="1755" w:type="pct"/>
            <w:shd w:val="clear" w:color="auto" w:fill="auto"/>
            <w:vAlign w:val="center"/>
          </w:tcPr>
          <w:p w14:paraId="2BE31B53">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（2001年通过，2018年修正）</w:t>
            </w:r>
          </w:p>
        </w:tc>
      </w:tr>
      <w:tr w14:paraId="05C4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498FEE2F">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290688C">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中华人民共和国湿地保护法</w:t>
            </w:r>
          </w:p>
        </w:tc>
        <w:tc>
          <w:tcPr>
            <w:tcW w:w="1755" w:type="pct"/>
            <w:shd w:val="clear" w:color="auto" w:fill="auto"/>
            <w:vAlign w:val="center"/>
          </w:tcPr>
          <w:p w14:paraId="6A33158A">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（2021年通过）</w:t>
            </w:r>
          </w:p>
        </w:tc>
      </w:tr>
      <w:tr w14:paraId="19DD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54AC19E6">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2AEAFD94">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中华人民共和国国家公园法</w:t>
            </w:r>
          </w:p>
        </w:tc>
        <w:tc>
          <w:tcPr>
            <w:tcW w:w="1755" w:type="pct"/>
            <w:shd w:val="clear" w:color="auto" w:fill="auto"/>
            <w:vAlign w:val="center"/>
          </w:tcPr>
          <w:p w14:paraId="740DD3E8">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（2025年通过）</w:t>
            </w:r>
          </w:p>
        </w:tc>
      </w:tr>
      <w:tr w14:paraId="2982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69" w:type="pct"/>
            <w:vMerge w:val="continue"/>
          </w:tcPr>
          <w:p w14:paraId="39FF43C0">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0A8183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中华人民共和国土地管理法</w:t>
            </w:r>
          </w:p>
        </w:tc>
        <w:tc>
          <w:tcPr>
            <w:tcW w:w="1755" w:type="pct"/>
            <w:shd w:val="clear" w:color="auto" w:fill="auto"/>
            <w:vAlign w:val="center"/>
          </w:tcPr>
          <w:p w14:paraId="2525F363">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（1986年通过，1988年修正，1998年修订，2004年修正，2019年修正）</w:t>
            </w:r>
          </w:p>
        </w:tc>
      </w:tr>
      <w:tr w14:paraId="2A50B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9" w:type="pct"/>
            <w:vMerge w:val="continue"/>
          </w:tcPr>
          <w:p w14:paraId="15755628">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D7A2A1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中华人民共和国城市房地产管理法</w:t>
            </w:r>
          </w:p>
        </w:tc>
        <w:tc>
          <w:tcPr>
            <w:tcW w:w="1755" w:type="pct"/>
            <w:shd w:val="clear" w:color="auto" w:fill="auto"/>
            <w:vAlign w:val="center"/>
          </w:tcPr>
          <w:p w14:paraId="7A091BDF">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（1994年通过，2007年修正，2009年修正，2019年修正）</w:t>
            </w:r>
          </w:p>
        </w:tc>
      </w:tr>
      <w:tr w14:paraId="5CA0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9" w:type="pct"/>
            <w:vMerge w:val="continue"/>
          </w:tcPr>
          <w:p w14:paraId="6CDD357A">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B17F15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中华人民共和国城乡规划法</w:t>
            </w:r>
          </w:p>
        </w:tc>
        <w:tc>
          <w:tcPr>
            <w:tcW w:w="1755" w:type="pct"/>
            <w:shd w:val="clear" w:color="auto" w:fill="auto"/>
            <w:vAlign w:val="center"/>
          </w:tcPr>
          <w:p w14:paraId="5F0EBC92">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（2007年通过，2015年修正，2019年修正）</w:t>
            </w:r>
          </w:p>
        </w:tc>
      </w:tr>
      <w:tr w14:paraId="42D5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69" w:type="pct"/>
            <w:vMerge w:val="continue"/>
          </w:tcPr>
          <w:p w14:paraId="5DDA1446">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345D9B5F">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中华人民共和国公路法</w:t>
            </w:r>
          </w:p>
        </w:tc>
        <w:tc>
          <w:tcPr>
            <w:tcW w:w="1755" w:type="pct"/>
            <w:shd w:val="clear" w:color="auto" w:fill="auto"/>
            <w:vAlign w:val="center"/>
          </w:tcPr>
          <w:p w14:paraId="0802423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（1997年通过，1999年修正，2004年修正，2009年修正，2016年修正，2017年修正）</w:t>
            </w:r>
          </w:p>
        </w:tc>
      </w:tr>
      <w:tr w14:paraId="279E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9" w:type="pct"/>
            <w:vMerge w:val="continue"/>
          </w:tcPr>
          <w:p w14:paraId="213F7C9F">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17CD547">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中华人民共和国铁路法</w:t>
            </w:r>
          </w:p>
        </w:tc>
        <w:tc>
          <w:tcPr>
            <w:tcW w:w="1755" w:type="pct"/>
            <w:shd w:val="clear" w:color="auto" w:fill="auto"/>
            <w:vAlign w:val="center"/>
          </w:tcPr>
          <w:p w14:paraId="36FF5E80">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（1990年通过，2009年修正，2015年修正）</w:t>
            </w:r>
          </w:p>
        </w:tc>
      </w:tr>
      <w:tr w14:paraId="3E33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9" w:type="pct"/>
            <w:vMerge w:val="continue"/>
          </w:tcPr>
          <w:p w14:paraId="385B3C9C">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4658D4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中华人民共和国海上交通安全法</w:t>
            </w:r>
          </w:p>
        </w:tc>
        <w:tc>
          <w:tcPr>
            <w:tcW w:w="1755" w:type="pct"/>
            <w:shd w:val="clear" w:color="auto" w:fill="auto"/>
            <w:vAlign w:val="center"/>
          </w:tcPr>
          <w:p w14:paraId="27989EF4">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（1983年通过，2016年修正，2021年修订）</w:t>
            </w:r>
          </w:p>
        </w:tc>
      </w:tr>
      <w:tr w14:paraId="457E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34E2C8BF">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A6E6FF2">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中华人民共和国航道法</w:t>
            </w:r>
          </w:p>
        </w:tc>
        <w:tc>
          <w:tcPr>
            <w:tcW w:w="1755" w:type="pct"/>
            <w:shd w:val="clear" w:color="auto" w:fill="auto"/>
            <w:vAlign w:val="center"/>
          </w:tcPr>
          <w:p w14:paraId="0771857D">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（2014年通过，2016年修正）</w:t>
            </w:r>
          </w:p>
        </w:tc>
      </w:tr>
      <w:tr w14:paraId="01E9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969" w:type="pct"/>
            <w:vMerge w:val="continue"/>
          </w:tcPr>
          <w:p w14:paraId="6BC50D5B">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37452928">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中华人民共和国民用航空法</w:t>
            </w:r>
          </w:p>
        </w:tc>
        <w:tc>
          <w:tcPr>
            <w:tcW w:w="1755" w:type="pct"/>
            <w:shd w:val="clear" w:color="auto" w:fill="auto"/>
            <w:vAlign w:val="center"/>
          </w:tcPr>
          <w:p w14:paraId="52F1FC2D">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（1995年通过，2009年修正，2015年修正，2016年修正，2017年修正，2018年修正，2021年修正）</w:t>
            </w:r>
          </w:p>
        </w:tc>
      </w:tr>
      <w:tr w14:paraId="1B85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584F7E06">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36B82E9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中华人民共和国海岛保护法</w:t>
            </w:r>
          </w:p>
        </w:tc>
        <w:tc>
          <w:tcPr>
            <w:tcW w:w="1755" w:type="pct"/>
            <w:shd w:val="clear" w:color="auto" w:fill="auto"/>
            <w:vAlign w:val="center"/>
          </w:tcPr>
          <w:p w14:paraId="3A79F345">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（2009年通过）</w:t>
            </w:r>
          </w:p>
        </w:tc>
      </w:tr>
      <w:tr w14:paraId="466A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969" w:type="pct"/>
            <w:vMerge w:val="continue"/>
          </w:tcPr>
          <w:p w14:paraId="472AFBDA">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28B0CE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中华人民共和国测绘法</w:t>
            </w:r>
          </w:p>
        </w:tc>
        <w:tc>
          <w:tcPr>
            <w:tcW w:w="1755" w:type="pct"/>
            <w:shd w:val="clear" w:color="auto" w:fill="auto"/>
            <w:vAlign w:val="center"/>
          </w:tcPr>
          <w:p w14:paraId="5A8EB83A">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（1992年通过，2002年修订，2017年修订）</w:t>
            </w:r>
          </w:p>
        </w:tc>
      </w:tr>
      <w:tr w14:paraId="091C2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969" w:type="pct"/>
            <w:vMerge w:val="continue"/>
          </w:tcPr>
          <w:p w14:paraId="4BD8BCB7">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E581E0C">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中华人民共和国矿产资源法</w:t>
            </w:r>
          </w:p>
        </w:tc>
        <w:tc>
          <w:tcPr>
            <w:tcW w:w="1755" w:type="pct"/>
            <w:shd w:val="clear" w:color="auto" w:fill="auto"/>
            <w:vAlign w:val="center"/>
          </w:tcPr>
          <w:p w14:paraId="344521E3">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（1986年通过，1996年修正，2009年修正，2024年修订）</w:t>
            </w:r>
          </w:p>
        </w:tc>
      </w:tr>
      <w:tr w14:paraId="0DDB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969" w:type="pct"/>
            <w:vMerge w:val="continue"/>
          </w:tcPr>
          <w:p w14:paraId="263E760D">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0CF75CF">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中华人民共和国能源法</w:t>
            </w:r>
          </w:p>
        </w:tc>
        <w:tc>
          <w:tcPr>
            <w:tcW w:w="1755" w:type="pct"/>
            <w:shd w:val="clear" w:color="auto" w:fill="auto"/>
            <w:vAlign w:val="center"/>
          </w:tcPr>
          <w:p w14:paraId="4076C38D">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（2024年通过）</w:t>
            </w:r>
          </w:p>
        </w:tc>
      </w:tr>
      <w:tr w14:paraId="0633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001A65A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765AF24">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spacing w:val="-34"/>
                <w:kern w:val="0"/>
                <w:sz w:val="28"/>
                <w:szCs w:val="28"/>
              </w:rPr>
              <w:t>中华人民共和国石油天然气管道保护法</w:t>
            </w:r>
          </w:p>
        </w:tc>
        <w:tc>
          <w:tcPr>
            <w:tcW w:w="1755" w:type="pct"/>
            <w:shd w:val="clear" w:color="auto" w:fill="auto"/>
            <w:vAlign w:val="center"/>
          </w:tcPr>
          <w:p w14:paraId="396F34C0">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（2010年通过）</w:t>
            </w:r>
          </w:p>
        </w:tc>
      </w:tr>
      <w:tr w14:paraId="0390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969" w:type="pct"/>
            <w:vMerge w:val="continue"/>
          </w:tcPr>
          <w:p w14:paraId="6F207CBB">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3DC765AB">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中华人民共和国电力法</w:t>
            </w:r>
          </w:p>
        </w:tc>
        <w:tc>
          <w:tcPr>
            <w:tcW w:w="1755" w:type="pct"/>
            <w:shd w:val="clear" w:color="auto" w:fill="auto"/>
            <w:vAlign w:val="center"/>
          </w:tcPr>
          <w:p w14:paraId="63293ADD">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（1995年通过，2009年修正，2015年修正，2018年修正）</w:t>
            </w:r>
          </w:p>
        </w:tc>
      </w:tr>
      <w:tr w14:paraId="73D5E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69" w:type="pct"/>
            <w:vMerge w:val="continue"/>
          </w:tcPr>
          <w:p w14:paraId="6D2E281F">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7E25B3D">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中华人民共和国煤炭法</w:t>
            </w:r>
          </w:p>
        </w:tc>
        <w:tc>
          <w:tcPr>
            <w:tcW w:w="1755" w:type="pct"/>
            <w:shd w:val="clear" w:color="auto" w:fill="auto"/>
            <w:vAlign w:val="center"/>
          </w:tcPr>
          <w:p w14:paraId="4723E7C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（1996年通过，2009年修正，2011年修正，2013年修正，2016年修正）</w:t>
            </w:r>
          </w:p>
        </w:tc>
      </w:tr>
      <w:tr w14:paraId="789E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69" w:type="pct"/>
            <w:vMerge w:val="continue"/>
          </w:tcPr>
          <w:p w14:paraId="3F56B21A">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E376B5B">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中华人民共和国节约能源法</w:t>
            </w:r>
          </w:p>
        </w:tc>
        <w:tc>
          <w:tcPr>
            <w:tcW w:w="1755" w:type="pct"/>
            <w:shd w:val="clear" w:color="auto" w:fill="auto"/>
            <w:vAlign w:val="center"/>
          </w:tcPr>
          <w:p w14:paraId="4A72A4C4">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（1997年通过，2007年修订，2016年修正，2018年修正）</w:t>
            </w:r>
          </w:p>
        </w:tc>
      </w:tr>
      <w:tr w14:paraId="2E2A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4DFFFB04">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6D48512C">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中华人民共和国可再生能源法</w:t>
            </w:r>
          </w:p>
        </w:tc>
        <w:tc>
          <w:tcPr>
            <w:tcW w:w="1755" w:type="pct"/>
            <w:shd w:val="clear" w:color="auto" w:fill="auto"/>
            <w:vAlign w:val="center"/>
          </w:tcPr>
          <w:p w14:paraId="382D18D0">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（2005年通过，2009年修正）</w:t>
            </w:r>
          </w:p>
        </w:tc>
      </w:tr>
      <w:tr w14:paraId="4657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5A814FB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B98AFBA">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中华人民共和国原子能法</w:t>
            </w:r>
          </w:p>
        </w:tc>
        <w:tc>
          <w:tcPr>
            <w:tcW w:w="1755" w:type="pct"/>
            <w:shd w:val="clear" w:color="auto" w:fill="auto"/>
            <w:vAlign w:val="center"/>
          </w:tcPr>
          <w:p w14:paraId="60E45014">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（2025年通过）</w:t>
            </w:r>
          </w:p>
        </w:tc>
      </w:tr>
      <w:tr w14:paraId="603B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9" w:type="pct"/>
            <w:vMerge w:val="continue"/>
          </w:tcPr>
          <w:p w14:paraId="0B2AA918">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3059852E">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中华人民共和国港口法</w:t>
            </w:r>
          </w:p>
        </w:tc>
        <w:tc>
          <w:tcPr>
            <w:tcW w:w="1755" w:type="pct"/>
            <w:shd w:val="clear" w:color="auto" w:fill="auto"/>
            <w:vAlign w:val="center"/>
          </w:tcPr>
          <w:p w14:paraId="181DF4E7">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（2003年通过，2015年修正，2017年修正，2018年修正）</w:t>
            </w:r>
          </w:p>
        </w:tc>
      </w:tr>
      <w:tr w14:paraId="429A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9" w:type="pct"/>
            <w:vMerge w:val="continue"/>
          </w:tcPr>
          <w:p w14:paraId="729B8547">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C0D5D3D">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中华人民共和国深海海底区域资源勘探开发法</w:t>
            </w:r>
          </w:p>
        </w:tc>
        <w:tc>
          <w:tcPr>
            <w:tcW w:w="1755" w:type="pct"/>
            <w:shd w:val="clear" w:color="auto" w:fill="auto"/>
            <w:vAlign w:val="center"/>
          </w:tcPr>
          <w:p w14:paraId="025BF790">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（2016年通过）</w:t>
            </w:r>
          </w:p>
        </w:tc>
      </w:tr>
      <w:tr w14:paraId="408E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969" w:type="pct"/>
            <w:vMerge w:val="continue"/>
          </w:tcPr>
          <w:p w14:paraId="7D97B38E">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2F8F818">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中华人民共和国海域使用管理法</w:t>
            </w:r>
          </w:p>
        </w:tc>
        <w:tc>
          <w:tcPr>
            <w:tcW w:w="1755" w:type="pct"/>
            <w:shd w:val="clear" w:color="auto" w:fill="auto"/>
            <w:vAlign w:val="center"/>
          </w:tcPr>
          <w:p w14:paraId="30EB9F99">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（2001年通过）</w:t>
            </w:r>
          </w:p>
        </w:tc>
      </w:tr>
      <w:tr w14:paraId="7429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4140263D">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5DBFAB07">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中华人民共和国建筑法</w:t>
            </w:r>
          </w:p>
        </w:tc>
        <w:tc>
          <w:tcPr>
            <w:tcW w:w="1755" w:type="pct"/>
            <w:shd w:val="clear" w:color="auto" w:fill="auto"/>
            <w:vAlign w:val="center"/>
          </w:tcPr>
          <w:p w14:paraId="7159D317">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（1997年通过，2011年修正，2019年修正）</w:t>
            </w:r>
          </w:p>
        </w:tc>
      </w:tr>
      <w:tr w14:paraId="28B3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33F4204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757402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中华人民共和国人民防空法</w:t>
            </w:r>
          </w:p>
        </w:tc>
        <w:tc>
          <w:tcPr>
            <w:tcW w:w="1755" w:type="pct"/>
            <w:shd w:val="clear" w:color="auto" w:fill="auto"/>
            <w:vAlign w:val="center"/>
          </w:tcPr>
          <w:p w14:paraId="229549E7">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（1996年通过，2009年修正）</w:t>
            </w:r>
          </w:p>
        </w:tc>
      </w:tr>
      <w:tr w14:paraId="60B3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969" w:type="pct"/>
            <w:vMerge w:val="continue"/>
          </w:tcPr>
          <w:p w14:paraId="604729F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D265C7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中华人民共和国国防动员法</w:t>
            </w:r>
          </w:p>
        </w:tc>
        <w:tc>
          <w:tcPr>
            <w:tcW w:w="1755" w:type="pct"/>
            <w:shd w:val="clear" w:color="auto" w:fill="auto"/>
            <w:vAlign w:val="center"/>
          </w:tcPr>
          <w:p w14:paraId="0C80CB03">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（2010年通过）</w:t>
            </w:r>
          </w:p>
        </w:tc>
      </w:tr>
      <w:tr w14:paraId="4CFDB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5EE8B6A3">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2093D14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中华人民共和国国防交通法</w:t>
            </w:r>
          </w:p>
        </w:tc>
        <w:tc>
          <w:tcPr>
            <w:tcW w:w="1755" w:type="pct"/>
            <w:shd w:val="clear" w:color="auto" w:fill="auto"/>
            <w:vAlign w:val="center"/>
          </w:tcPr>
          <w:p w14:paraId="487ED397">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（2016年通过）</w:t>
            </w:r>
          </w:p>
        </w:tc>
      </w:tr>
      <w:tr w14:paraId="027B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69" w:type="pct"/>
            <w:vMerge w:val="continue"/>
          </w:tcPr>
          <w:p w14:paraId="15BCC343">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50082E14">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中华人民共和国广告法</w:t>
            </w:r>
          </w:p>
        </w:tc>
        <w:tc>
          <w:tcPr>
            <w:tcW w:w="1755" w:type="pct"/>
            <w:shd w:val="clear" w:color="auto" w:fill="auto"/>
            <w:vAlign w:val="center"/>
          </w:tcPr>
          <w:p w14:paraId="7E9AAA04">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（1994年通过，2015年修订，2018年修正，2021年修正）</w:t>
            </w:r>
          </w:p>
        </w:tc>
      </w:tr>
      <w:tr w14:paraId="498A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969" w:type="pct"/>
            <w:vMerge w:val="continue"/>
          </w:tcPr>
          <w:p w14:paraId="2E7E516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301AB05">
            <w:pPr>
              <w:jc w:val="both"/>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rPr>
              <w:t>中华人民共和国邮政法</w:t>
            </w:r>
          </w:p>
        </w:tc>
        <w:tc>
          <w:tcPr>
            <w:tcW w:w="1755" w:type="pct"/>
            <w:shd w:val="clear" w:color="auto" w:fill="auto"/>
            <w:vAlign w:val="center"/>
          </w:tcPr>
          <w:p w14:paraId="3617163B">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val="en-US" w:eastAsia="zh-CN"/>
              </w:rPr>
            </w:pPr>
            <w:r>
              <w:rPr>
                <w:rFonts w:hint="eastAsia" w:ascii="楷体_GB2312" w:hAnsi="楷体_GB2312" w:eastAsia="楷体_GB2312" w:cs="楷体_GB2312"/>
                <w:spacing w:val="-34"/>
                <w:sz w:val="28"/>
                <w:szCs w:val="28"/>
                <w:lang w:eastAsia="zh-CN"/>
              </w:rPr>
              <w:t>（1986年通过，2009年修订，2012年修正，2015年修正）</w:t>
            </w:r>
          </w:p>
        </w:tc>
      </w:tr>
      <w:tr w14:paraId="07DC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9" w:type="pct"/>
            <w:vMerge w:val="continue"/>
          </w:tcPr>
          <w:p w14:paraId="722D291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582CB3E7">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中华人民共和国环境保护税法</w:t>
            </w:r>
          </w:p>
        </w:tc>
        <w:tc>
          <w:tcPr>
            <w:tcW w:w="1755" w:type="pct"/>
            <w:shd w:val="clear" w:color="auto" w:fill="auto"/>
            <w:vAlign w:val="center"/>
          </w:tcPr>
          <w:p w14:paraId="4C3682BE">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40"/>
                <w:sz w:val="28"/>
                <w:szCs w:val="28"/>
                <w:lang w:eastAsia="zh-CN"/>
              </w:rPr>
            </w:pPr>
            <w:r>
              <w:rPr>
                <w:rFonts w:hint="eastAsia" w:ascii="楷体_GB2312" w:hAnsi="楷体_GB2312" w:eastAsia="楷体_GB2312" w:cs="楷体_GB2312"/>
                <w:spacing w:val="-40"/>
                <w:sz w:val="28"/>
                <w:szCs w:val="28"/>
                <w:lang w:eastAsia="zh-CN"/>
              </w:rPr>
              <w:t>（2016年通过，2018年修正，2025年修正）</w:t>
            </w:r>
          </w:p>
          <w:p w14:paraId="4AE2E49C">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45"/>
                <w:sz w:val="28"/>
                <w:szCs w:val="28"/>
                <w:lang w:eastAsia="zh-CN"/>
              </w:rPr>
              <w:t>附件一：环境保护税税目税额表；附件二：应税污染物和当量值表</w:t>
            </w:r>
          </w:p>
        </w:tc>
      </w:tr>
      <w:tr w14:paraId="46B9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9" w:type="pct"/>
            <w:vMerge w:val="continue"/>
          </w:tcPr>
          <w:p w14:paraId="312FBD2B">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513C0B17">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中华人民共和国耕地占用税法</w:t>
            </w:r>
          </w:p>
        </w:tc>
        <w:tc>
          <w:tcPr>
            <w:tcW w:w="1755" w:type="pct"/>
            <w:shd w:val="clear" w:color="auto" w:fill="auto"/>
            <w:vAlign w:val="center"/>
          </w:tcPr>
          <w:p w14:paraId="03C2692D">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（2018年通过）</w:t>
            </w:r>
          </w:p>
          <w:p w14:paraId="00B582DE">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附件：各省、自治区、直辖市耕地占用税平均税额表</w:t>
            </w:r>
          </w:p>
        </w:tc>
      </w:tr>
      <w:tr w14:paraId="0FFB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9" w:type="pct"/>
            <w:vMerge w:val="continue"/>
          </w:tcPr>
          <w:p w14:paraId="373B3E96">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671E0CE8">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中华人民共和国资源税法</w:t>
            </w:r>
          </w:p>
        </w:tc>
        <w:tc>
          <w:tcPr>
            <w:tcW w:w="1755" w:type="pct"/>
            <w:shd w:val="clear" w:color="auto" w:fill="auto"/>
            <w:vAlign w:val="center"/>
          </w:tcPr>
          <w:p w14:paraId="2ABE3B42">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（2019年通过）</w:t>
            </w:r>
          </w:p>
          <w:p w14:paraId="03101CDB">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附件：资源税税目税率表</w:t>
            </w:r>
          </w:p>
        </w:tc>
      </w:tr>
      <w:tr w14:paraId="4925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969" w:type="pct"/>
            <w:vMerge w:val="continue"/>
          </w:tcPr>
          <w:p w14:paraId="7F512124">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D180965">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中华人民共和国城市维护建设税法</w:t>
            </w:r>
          </w:p>
        </w:tc>
        <w:tc>
          <w:tcPr>
            <w:tcW w:w="1755" w:type="pct"/>
            <w:shd w:val="clear" w:color="auto" w:fill="auto"/>
            <w:vAlign w:val="center"/>
          </w:tcPr>
          <w:p w14:paraId="599E7DAB">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（2020年通过）</w:t>
            </w:r>
          </w:p>
        </w:tc>
      </w:tr>
      <w:tr w14:paraId="681C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969" w:type="pct"/>
            <w:vMerge w:val="continue"/>
          </w:tcPr>
          <w:p w14:paraId="0845BA12">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5B633A52">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中华人民共和国船舶吨税法</w:t>
            </w:r>
          </w:p>
        </w:tc>
        <w:tc>
          <w:tcPr>
            <w:tcW w:w="1755" w:type="pct"/>
            <w:shd w:val="clear" w:color="auto" w:fill="auto"/>
            <w:vAlign w:val="center"/>
          </w:tcPr>
          <w:p w14:paraId="5322981B">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（2017年通过，2018年修正）</w:t>
            </w:r>
          </w:p>
          <w:p w14:paraId="529BF22C">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附件：吨税税目税率表</w:t>
            </w:r>
          </w:p>
        </w:tc>
      </w:tr>
      <w:tr w14:paraId="6716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9" w:type="pct"/>
            <w:vMerge w:val="restart"/>
            <w:vAlign w:val="center"/>
          </w:tcPr>
          <w:p w14:paraId="2738BC23">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社会建设类</w:t>
            </w:r>
          </w:p>
          <w:p w14:paraId="038C2BB7">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default"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（35件）</w:t>
            </w:r>
          </w:p>
        </w:tc>
        <w:tc>
          <w:tcPr>
            <w:tcW w:w="2274" w:type="pct"/>
            <w:shd w:val="clear" w:color="auto" w:fill="auto"/>
            <w:vAlign w:val="center"/>
          </w:tcPr>
          <w:p w14:paraId="51ECB43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中华人民共和国体育法</w:t>
            </w:r>
          </w:p>
        </w:tc>
        <w:tc>
          <w:tcPr>
            <w:tcW w:w="1755" w:type="pct"/>
            <w:shd w:val="clear" w:color="auto" w:fill="auto"/>
            <w:vAlign w:val="center"/>
          </w:tcPr>
          <w:p w14:paraId="1FBDBBB6">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（1995年通过，2009年修正，2016年修正，2022年修订）</w:t>
            </w:r>
          </w:p>
        </w:tc>
      </w:tr>
      <w:tr w14:paraId="55A8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9" w:type="pct"/>
            <w:vMerge w:val="continue"/>
          </w:tcPr>
          <w:p w14:paraId="77C8BE59">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3F179163">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全国人民代表大会常务委员会关于批准《国务院关于工人退休、退职的暂行办法》的决议</w:t>
            </w:r>
          </w:p>
        </w:tc>
        <w:tc>
          <w:tcPr>
            <w:tcW w:w="1755" w:type="pct"/>
            <w:shd w:val="clear" w:color="auto" w:fill="auto"/>
            <w:vAlign w:val="center"/>
          </w:tcPr>
          <w:p w14:paraId="4E4887A8">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（1978年通过）</w:t>
            </w:r>
          </w:p>
        </w:tc>
      </w:tr>
      <w:tr w14:paraId="2EFC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9" w:type="pct"/>
            <w:vMerge w:val="continue"/>
          </w:tcPr>
          <w:p w14:paraId="4E6C7807">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22B4056F">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全国人民代表大会常务委员会关于批准《国务院关于职工探亲待遇的规定》的决议</w:t>
            </w:r>
          </w:p>
        </w:tc>
        <w:tc>
          <w:tcPr>
            <w:tcW w:w="1755" w:type="pct"/>
            <w:shd w:val="clear" w:color="auto" w:fill="auto"/>
            <w:vAlign w:val="center"/>
          </w:tcPr>
          <w:p w14:paraId="5BB75B42">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（1981年通过）</w:t>
            </w:r>
          </w:p>
        </w:tc>
      </w:tr>
      <w:tr w14:paraId="7336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9" w:type="pct"/>
            <w:vMerge w:val="continue"/>
          </w:tcPr>
          <w:p w14:paraId="02F343E3">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14E3B53">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spacing w:val="-11"/>
                <w:kern w:val="0"/>
                <w:sz w:val="28"/>
                <w:szCs w:val="28"/>
                <w:lang w:eastAsia="zh-CN"/>
              </w:rPr>
              <w:t>中华人民共和国归侨侨眷权益保护法</w:t>
            </w:r>
          </w:p>
        </w:tc>
        <w:tc>
          <w:tcPr>
            <w:tcW w:w="1755" w:type="pct"/>
            <w:shd w:val="clear" w:color="auto" w:fill="auto"/>
            <w:vAlign w:val="center"/>
          </w:tcPr>
          <w:p w14:paraId="1E9330E9">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（1990年通过，2000年修正，2009年修正）</w:t>
            </w:r>
          </w:p>
        </w:tc>
      </w:tr>
      <w:tr w14:paraId="5D88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9" w:type="pct"/>
            <w:vMerge w:val="continue"/>
          </w:tcPr>
          <w:p w14:paraId="448288E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5BD57E7">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中华人民共和国残疾人保障法</w:t>
            </w:r>
          </w:p>
        </w:tc>
        <w:tc>
          <w:tcPr>
            <w:tcW w:w="1755" w:type="pct"/>
            <w:shd w:val="clear" w:color="auto" w:fill="auto"/>
            <w:vAlign w:val="center"/>
          </w:tcPr>
          <w:p w14:paraId="63F698E9">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（1990年通过，2008年修订，2018年修正）</w:t>
            </w:r>
          </w:p>
        </w:tc>
      </w:tr>
      <w:tr w14:paraId="083B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9" w:type="pct"/>
            <w:vMerge w:val="continue"/>
          </w:tcPr>
          <w:p w14:paraId="11720D66">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294AE50B">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中华人民共和国未成年人保护法</w:t>
            </w:r>
          </w:p>
        </w:tc>
        <w:tc>
          <w:tcPr>
            <w:tcW w:w="1755" w:type="pct"/>
            <w:shd w:val="clear" w:color="auto" w:fill="auto"/>
            <w:vAlign w:val="center"/>
          </w:tcPr>
          <w:p w14:paraId="0D2DCF3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（1991年通过，2006年修订，2012年修正，2020年修订，2024年修正）</w:t>
            </w:r>
          </w:p>
        </w:tc>
      </w:tr>
      <w:tr w14:paraId="4762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9" w:type="pct"/>
            <w:vMerge w:val="continue"/>
          </w:tcPr>
          <w:p w14:paraId="71592EAE">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2AFBB590">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中华人民共和国工会法</w:t>
            </w:r>
          </w:p>
        </w:tc>
        <w:tc>
          <w:tcPr>
            <w:tcW w:w="1755" w:type="pct"/>
            <w:shd w:val="clear" w:color="auto" w:fill="auto"/>
            <w:vAlign w:val="center"/>
          </w:tcPr>
          <w:p w14:paraId="19AD3F4F">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（1992年通过，2001年修正，2009年修正，2021年修正）</w:t>
            </w:r>
          </w:p>
        </w:tc>
      </w:tr>
      <w:tr w14:paraId="5BCE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9" w:type="pct"/>
            <w:vMerge w:val="continue"/>
          </w:tcPr>
          <w:p w14:paraId="2D9AF51B">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A1C7C6A">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中华人民共和国妇女权益保障法</w:t>
            </w:r>
          </w:p>
        </w:tc>
        <w:tc>
          <w:tcPr>
            <w:tcW w:w="1755" w:type="pct"/>
            <w:shd w:val="clear" w:color="auto" w:fill="auto"/>
            <w:vAlign w:val="center"/>
          </w:tcPr>
          <w:p w14:paraId="373A4185">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（1992年通过，2005年修正，2018年修正，2022年修订）</w:t>
            </w:r>
          </w:p>
        </w:tc>
      </w:tr>
      <w:tr w14:paraId="5B6D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9" w:type="pct"/>
            <w:vMerge w:val="continue"/>
          </w:tcPr>
          <w:p w14:paraId="4C83792F">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1EC02CD">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中华人民共和国红十字会法</w:t>
            </w:r>
          </w:p>
        </w:tc>
        <w:tc>
          <w:tcPr>
            <w:tcW w:w="1755" w:type="pct"/>
            <w:shd w:val="clear" w:color="auto" w:fill="auto"/>
            <w:vAlign w:val="center"/>
          </w:tcPr>
          <w:p w14:paraId="3099435D">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（1993年通过，2009年修正，2017年修订）</w:t>
            </w:r>
          </w:p>
        </w:tc>
      </w:tr>
      <w:tr w14:paraId="647D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69" w:type="pct"/>
            <w:vMerge w:val="continue"/>
          </w:tcPr>
          <w:p w14:paraId="21DF7A59">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6E2B9B7">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中华人民共和国劳动法</w:t>
            </w:r>
          </w:p>
        </w:tc>
        <w:tc>
          <w:tcPr>
            <w:tcW w:w="1755" w:type="pct"/>
            <w:shd w:val="clear" w:color="auto" w:fill="auto"/>
            <w:vAlign w:val="center"/>
          </w:tcPr>
          <w:p w14:paraId="73B75AC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（1994年通过，2009年修正，2018年修正）</w:t>
            </w:r>
          </w:p>
        </w:tc>
      </w:tr>
      <w:tr w14:paraId="0697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9" w:type="pct"/>
            <w:vMerge w:val="continue"/>
          </w:tcPr>
          <w:p w14:paraId="0ED6310A">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358E5CA7">
            <w:pPr>
              <w:jc w:val="both"/>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中华人民共和国就业促进法</w:t>
            </w:r>
          </w:p>
        </w:tc>
        <w:tc>
          <w:tcPr>
            <w:tcW w:w="1755" w:type="pct"/>
            <w:shd w:val="clear" w:color="auto" w:fill="auto"/>
            <w:vAlign w:val="center"/>
          </w:tcPr>
          <w:p w14:paraId="11088887">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（2007年通过，2015年修正）</w:t>
            </w:r>
          </w:p>
        </w:tc>
      </w:tr>
      <w:tr w14:paraId="792A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9" w:type="pct"/>
            <w:vMerge w:val="continue"/>
          </w:tcPr>
          <w:p w14:paraId="17688FBA">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694A410">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中华人民共和国母婴保健法</w:t>
            </w:r>
          </w:p>
        </w:tc>
        <w:tc>
          <w:tcPr>
            <w:tcW w:w="1755" w:type="pct"/>
            <w:shd w:val="clear" w:color="auto" w:fill="auto"/>
            <w:vAlign w:val="center"/>
          </w:tcPr>
          <w:p w14:paraId="698C9B72">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（1994年通过，2009年修正，2017年修正）</w:t>
            </w:r>
          </w:p>
        </w:tc>
      </w:tr>
      <w:tr w14:paraId="2555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9" w:type="pct"/>
            <w:vMerge w:val="continue"/>
          </w:tcPr>
          <w:p w14:paraId="37BB1CDE">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621382E">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中华人民共和国老年人权益保障法</w:t>
            </w:r>
          </w:p>
        </w:tc>
        <w:tc>
          <w:tcPr>
            <w:tcW w:w="1755" w:type="pct"/>
            <w:shd w:val="clear" w:color="auto" w:fill="auto"/>
            <w:vAlign w:val="center"/>
          </w:tcPr>
          <w:p w14:paraId="70E1EBC6">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（1996年通过，2009年修正，2012年修订，2015年修正，2018年修正）</w:t>
            </w:r>
          </w:p>
        </w:tc>
      </w:tr>
      <w:tr w14:paraId="78ED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37A47723">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EEA8416">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中华人民共和国公益事业捐赠法</w:t>
            </w:r>
          </w:p>
        </w:tc>
        <w:tc>
          <w:tcPr>
            <w:tcW w:w="1755" w:type="pct"/>
            <w:shd w:val="clear" w:color="auto" w:fill="auto"/>
            <w:vAlign w:val="center"/>
          </w:tcPr>
          <w:p w14:paraId="0E338FC3">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（1999年通过）</w:t>
            </w:r>
          </w:p>
        </w:tc>
      </w:tr>
      <w:tr w14:paraId="6363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0FBB29E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657EE433">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中华人民共和国慈善法</w:t>
            </w:r>
          </w:p>
        </w:tc>
        <w:tc>
          <w:tcPr>
            <w:tcW w:w="1755" w:type="pct"/>
            <w:shd w:val="clear" w:color="auto" w:fill="auto"/>
            <w:vAlign w:val="center"/>
          </w:tcPr>
          <w:p w14:paraId="048A904C">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（2016年通过，2023年修正）</w:t>
            </w:r>
          </w:p>
        </w:tc>
      </w:tr>
      <w:tr w14:paraId="6DF4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69" w:type="pct"/>
            <w:vMerge w:val="continue"/>
          </w:tcPr>
          <w:p w14:paraId="0641D60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F58F79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中华人民共和国食品安全法</w:t>
            </w:r>
          </w:p>
        </w:tc>
        <w:tc>
          <w:tcPr>
            <w:tcW w:w="1755" w:type="pct"/>
            <w:shd w:val="clear" w:color="auto" w:fill="auto"/>
            <w:vAlign w:val="center"/>
          </w:tcPr>
          <w:p w14:paraId="481F7119">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（2009年通过，2015年修订，2018年修正，2021年修正，2025年修正）</w:t>
            </w:r>
          </w:p>
        </w:tc>
      </w:tr>
      <w:tr w14:paraId="5536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9" w:type="pct"/>
            <w:vMerge w:val="continue"/>
          </w:tcPr>
          <w:p w14:paraId="51F997E2">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63E3DC5">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中华人民共和国产品质量法</w:t>
            </w:r>
          </w:p>
        </w:tc>
        <w:tc>
          <w:tcPr>
            <w:tcW w:w="1755" w:type="pct"/>
            <w:shd w:val="clear" w:color="auto" w:fill="auto"/>
            <w:vAlign w:val="center"/>
          </w:tcPr>
          <w:p w14:paraId="30DBBB93">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（1993年通过，2000年修正，2009年修正，2018年修正）</w:t>
            </w:r>
          </w:p>
        </w:tc>
      </w:tr>
      <w:tr w14:paraId="7F98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969" w:type="pct"/>
            <w:vMerge w:val="continue"/>
          </w:tcPr>
          <w:p w14:paraId="4F467F5E">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DB7AE37">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中华人民共和国标准化法</w:t>
            </w:r>
          </w:p>
        </w:tc>
        <w:tc>
          <w:tcPr>
            <w:tcW w:w="1755" w:type="pct"/>
            <w:shd w:val="clear" w:color="auto" w:fill="auto"/>
            <w:vAlign w:val="center"/>
          </w:tcPr>
          <w:p w14:paraId="095861EA">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（1988年通过，2017年修订）</w:t>
            </w:r>
          </w:p>
        </w:tc>
      </w:tr>
      <w:tr w14:paraId="4AD4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69" w:type="pct"/>
            <w:vMerge w:val="continue"/>
          </w:tcPr>
          <w:p w14:paraId="6152E785">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B4FCBB1">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中华人民共和国特种设备安全法</w:t>
            </w:r>
          </w:p>
        </w:tc>
        <w:tc>
          <w:tcPr>
            <w:tcW w:w="1755" w:type="pct"/>
            <w:shd w:val="clear" w:color="auto" w:fill="auto"/>
            <w:vAlign w:val="center"/>
          </w:tcPr>
          <w:p w14:paraId="3578F9A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（2013年通过）</w:t>
            </w:r>
          </w:p>
        </w:tc>
      </w:tr>
      <w:tr w14:paraId="7820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9" w:type="pct"/>
            <w:vMerge w:val="continue"/>
          </w:tcPr>
          <w:p w14:paraId="5F4505E2">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277BA878">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中华人民共和国反不正当竞争法</w:t>
            </w:r>
          </w:p>
        </w:tc>
        <w:tc>
          <w:tcPr>
            <w:tcW w:w="1755" w:type="pct"/>
            <w:shd w:val="clear" w:color="auto" w:fill="auto"/>
            <w:vAlign w:val="center"/>
          </w:tcPr>
          <w:p w14:paraId="2D0CEEDB">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（1993年通过，2017年修订，2019年修正，2025年修订）</w:t>
            </w:r>
          </w:p>
        </w:tc>
      </w:tr>
      <w:tr w14:paraId="55C8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69" w:type="pct"/>
            <w:vMerge w:val="continue"/>
          </w:tcPr>
          <w:p w14:paraId="1880095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2488CF0">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中华人民共和国反垄断法</w:t>
            </w:r>
          </w:p>
        </w:tc>
        <w:tc>
          <w:tcPr>
            <w:tcW w:w="1755" w:type="pct"/>
            <w:shd w:val="clear" w:color="auto" w:fill="auto"/>
            <w:vAlign w:val="center"/>
          </w:tcPr>
          <w:p w14:paraId="5A9296D4">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（2007年通过，2022年修正）</w:t>
            </w:r>
          </w:p>
        </w:tc>
      </w:tr>
      <w:tr w14:paraId="7544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1D31AD62">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609A5D47">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中华人民共和国社会保险法</w:t>
            </w:r>
          </w:p>
        </w:tc>
        <w:tc>
          <w:tcPr>
            <w:tcW w:w="1755" w:type="pct"/>
            <w:shd w:val="clear" w:color="auto" w:fill="auto"/>
            <w:vAlign w:val="center"/>
          </w:tcPr>
          <w:p w14:paraId="399566BB">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（2010年通过，2018年修正）</w:t>
            </w:r>
          </w:p>
        </w:tc>
      </w:tr>
      <w:tr w14:paraId="27B3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9" w:type="pct"/>
            <w:vMerge w:val="continue"/>
          </w:tcPr>
          <w:p w14:paraId="09B5942A">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B7D3A3D">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中华人民共和国进出口商品检验法</w:t>
            </w:r>
          </w:p>
        </w:tc>
        <w:tc>
          <w:tcPr>
            <w:tcW w:w="1755" w:type="pct"/>
            <w:shd w:val="clear" w:color="auto" w:fill="auto"/>
            <w:vAlign w:val="center"/>
          </w:tcPr>
          <w:p w14:paraId="737BA4E4">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（1989年通过，2002年修正，2013年修正，2018年4月、12月两次修正，2021年修正）</w:t>
            </w:r>
          </w:p>
        </w:tc>
      </w:tr>
      <w:tr w14:paraId="06F6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9" w:type="pct"/>
            <w:vMerge w:val="continue"/>
          </w:tcPr>
          <w:p w14:paraId="6B65111F">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285BDE3F">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spacing w:val="-11"/>
                <w:kern w:val="0"/>
                <w:sz w:val="28"/>
                <w:szCs w:val="28"/>
              </w:rPr>
              <w:t>中华人民共和国进出境动植物检疫法</w:t>
            </w:r>
          </w:p>
        </w:tc>
        <w:tc>
          <w:tcPr>
            <w:tcW w:w="1755" w:type="pct"/>
            <w:shd w:val="clear" w:color="auto" w:fill="auto"/>
            <w:vAlign w:val="center"/>
          </w:tcPr>
          <w:p w14:paraId="78350BB9">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（1991年通过，2009年修正）</w:t>
            </w:r>
          </w:p>
        </w:tc>
      </w:tr>
      <w:tr w14:paraId="1DC4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969" w:type="pct"/>
            <w:vMerge w:val="continue"/>
          </w:tcPr>
          <w:p w14:paraId="0339DD3E">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D20781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中华人民共和国突发事件应对法</w:t>
            </w:r>
          </w:p>
        </w:tc>
        <w:tc>
          <w:tcPr>
            <w:tcW w:w="1755" w:type="pct"/>
            <w:shd w:val="clear" w:color="auto" w:fill="auto"/>
            <w:vAlign w:val="center"/>
          </w:tcPr>
          <w:p w14:paraId="2631D5F5">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（2007年通过，2024年修订）</w:t>
            </w:r>
          </w:p>
        </w:tc>
      </w:tr>
      <w:tr w14:paraId="1F77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69" w:type="pct"/>
            <w:vMerge w:val="continue"/>
          </w:tcPr>
          <w:p w14:paraId="68620434">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DB1FF59">
            <w:pPr>
              <w:jc w:val="both"/>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中华人民共和国安全生产法</w:t>
            </w:r>
          </w:p>
        </w:tc>
        <w:tc>
          <w:tcPr>
            <w:tcW w:w="1755" w:type="pct"/>
            <w:shd w:val="clear" w:color="auto" w:fill="auto"/>
            <w:vAlign w:val="center"/>
          </w:tcPr>
          <w:p w14:paraId="7D200F7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（2002年通过，2009年修正，2014年修正，2021年修正）</w:t>
            </w:r>
          </w:p>
        </w:tc>
      </w:tr>
      <w:tr w14:paraId="27DE0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69" w:type="pct"/>
            <w:vMerge w:val="continue"/>
          </w:tcPr>
          <w:p w14:paraId="28BC4D3E">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2159CF61">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中华人民共和国矿山安全法</w:t>
            </w:r>
          </w:p>
        </w:tc>
        <w:tc>
          <w:tcPr>
            <w:tcW w:w="1755" w:type="pct"/>
            <w:shd w:val="clear" w:color="auto" w:fill="auto"/>
            <w:vAlign w:val="center"/>
          </w:tcPr>
          <w:p w14:paraId="28C88B55">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（1992年通过，2009年修正）</w:t>
            </w:r>
          </w:p>
        </w:tc>
      </w:tr>
      <w:tr w14:paraId="2D48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14E59125">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2F1661AE">
            <w:pPr>
              <w:jc w:val="both"/>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中华人民共和国劳动合同法</w:t>
            </w:r>
          </w:p>
        </w:tc>
        <w:tc>
          <w:tcPr>
            <w:tcW w:w="1755" w:type="pct"/>
            <w:shd w:val="clear" w:color="auto" w:fill="auto"/>
            <w:vAlign w:val="center"/>
          </w:tcPr>
          <w:p w14:paraId="7FE4209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（2007年通过，2012年修正）</w:t>
            </w:r>
          </w:p>
        </w:tc>
      </w:tr>
      <w:tr w14:paraId="755D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69" w:type="pct"/>
            <w:vMerge w:val="continue"/>
          </w:tcPr>
          <w:p w14:paraId="3429694D">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5BC19A22">
            <w:pPr>
              <w:jc w:val="both"/>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spacing w:val="-17"/>
                <w:kern w:val="0"/>
                <w:sz w:val="28"/>
                <w:szCs w:val="28"/>
                <w:lang w:eastAsia="zh-CN"/>
              </w:rPr>
              <w:t>中华人民共和国海事诉讼特别程序法</w:t>
            </w:r>
          </w:p>
        </w:tc>
        <w:tc>
          <w:tcPr>
            <w:tcW w:w="1755" w:type="pct"/>
            <w:shd w:val="clear" w:color="auto" w:fill="auto"/>
            <w:vAlign w:val="center"/>
          </w:tcPr>
          <w:p w14:paraId="34ABD4F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（1999年通过）</w:t>
            </w:r>
          </w:p>
        </w:tc>
      </w:tr>
      <w:tr w14:paraId="04B7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9" w:type="pct"/>
            <w:vMerge w:val="continue"/>
          </w:tcPr>
          <w:p w14:paraId="4FC51F90">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8ACADB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中华人民共和国消防法</w:t>
            </w:r>
          </w:p>
        </w:tc>
        <w:tc>
          <w:tcPr>
            <w:tcW w:w="1755" w:type="pct"/>
            <w:shd w:val="clear" w:color="auto" w:fill="auto"/>
            <w:vAlign w:val="center"/>
          </w:tcPr>
          <w:p w14:paraId="3AC5EF34">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（1998年通过，2008年修订，2019年修正，2021年修正）</w:t>
            </w:r>
          </w:p>
        </w:tc>
      </w:tr>
      <w:tr w14:paraId="0CDF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69" w:type="pct"/>
            <w:vMerge w:val="continue"/>
          </w:tcPr>
          <w:p w14:paraId="3A27C18C">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5B34109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中华人民共和国防震减灾法</w:t>
            </w:r>
          </w:p>
        </w:tc>
        <w:tc>
          <w:tcPr>
            <w:tcW w:w="1755" w:type="pct"/>
            <w:shd w:val="clear" w:color="auto" w:fill="auto"/>
            <w:vAlign w:val="center"/>
          </w:tcPr>
          <w:p w14:paraId="5E940670">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（1997年通过，2008年修订）</w:t>
            </w:r>
          </w:p>
        </w:tc>
      </w:tr>
      <w:tr w14:paraId="4D26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69" w:type="pct"/>
            <w:vMerge w:val="continue"/>
          </w:tcPr>
          <w:p w14:paraId="252CAAB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52168449">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中华人民共和国无障碍环境建设法</w:t>
            </w:r>
          </w:p>
        </w:tc>
        <w:tc>
          <w:tcPr>
            <w:tcW w:w="1755" w:type="pct"/>
            <w:shd w:val="clear" w:color="auto" w:fill="auto"/>
            <w:vAlign w:val="center"/>
          </w:tcPr>
          <w:p w14:paraId="04D27910">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（2023年通过）</w:t>
            </w:r>
          </w:p>
        </w:tc>
      </w:tr>
      <w:tr w14:paraId="580A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969" w:type="pct"/>
            <w:vMerge w:val="continue"/>
          </w:tcPr>
          <w:p w14:paraId="3C8EE3A0">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2BDF6CD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中华人民共和国消防救援衔条例</w:t>
            </w:r>
          </w:p>
        </w:tc>
        <w:tc>
          <w:tcPr>
            <w:tcW w:w="1755" w:type="pct"/>
            <w:shd w:val="clear" w:color="auto" w:fill="auto"/>
            <w:vAlign w:val="center"/>
          </w:tcPr>
          <w:p w14:paraId="47B63186">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（2018年通过）</w:t>
            </w:r>
          </w:p>
        </w:tc>
      </w:tr>
      <w:tr w14:paraId="7E93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969" w:type="pct"/>
            <w:vMerge w:val="continue"/>
          </w:tcPr>
          <w:p w14:paraId="23A0BAAF">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68BACFB4">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中华人民共和国退役军人保障法</w:t>
            </w:r>
          </w:p>
        </w:tc>
        <w:tc>
          <w:tcPr>
            <w:tcW w:w="1755" w:type="pct"/>
            <w:shd w:val="clear" w:color="auto" w:fill="auto"/>
            <w:vAlign w:val="center"/>
          </w:tcPr>
          <w:p w14:paraId="6AD766DB">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（2020年通过）</w:t>
            </w:r>
          </w:p>
        </w:tc>
      </w:tr>
      <w:tr w14:paraId="5974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969" w:type="pct"/>
            <w:vMerge w:val="continue"/>
          </w:tcPr>
          <w:p w14:paraId="29C8817F">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61E8B6C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中华人民共和国公务员法</w:t>
            </w:r>
          </w:p>
        </w:tc>
        <w:tc>
          <w:tcPr>
            <w:tcW w:w="1755" w:type="pct"/>
            <w:shd w:val="clear" w:color="auto" w:fill="auto"/>
            <w:vAlign w:val="center"/>
          </w:tcPr>
          <w:p w14:paraId="6B8DF6A4">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（2005年通过，2017年修正，2018年修订）</w:t>
            </w:r>
          </w:p>
        </w:tc>
      </w:tr>
      <w:tr w14:paraId="175C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restart"/>
            <w:vAlign w:val="center"/>
          </w:tcPr>
          <w:p w14:paraId="6C5053F8">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配套保障类</w:t>
            </w:r>
          </w:p>
          <w:p w14:paraId="308A8803">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default"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（2件）</w:t>
            </w:r>
          </w:p>
        </w:tc>
        <w:tc>
          <w:tcPr>
            <w:tcW w:w="2274" w:type="pct"/>
            <w:shd w:val="clear" w:color="auto" w:fill="auto"/>
            <w:vAlign w:val="center"/>
          </w:tcPr>
          <w:p w14:paraId="583198EF">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中华人民共和国全国人民代表大会常务委员会议事规则</w:t>
            </w:r>
          </w:p>
        </w:tc>
        <w:tc>
          <w:tcPr>
            <w:tcW w:w="1755" w:type="pct"/>
            <w:shd w:val="clear" w:color="auto" w:fill="auto"/>
            <w:vAlign w:val="center"/>
          </w:tcPr>
          <w:p w14:paraId="49F3F45E">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（1987年通过，2009年修正，2022年修正）</w:t>
            </w:r>
          </w:p>
        </w:tc>
      </w:tr>
      <w:tr w14:paraId="5D24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03149DC4">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C6F723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中华人民共和国全国人民代表大会议事规则</w:t>
            </w:r>
          </w:p>
        </w:tc>
        <w:tc>
          <w:tcPr>
            <w:tcW w:w="1755" w:type="pct"/>
            <w:shd w:val="clear" w:color="auto" w:fill="auto"/>
            <w:vAlign w:val="center"/>
          </w:tcPr>
          <w:p w14:paraId="668E57C8">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（1989年通过，2021年修正）</w:t>
            </w:r>
          </w:p>
        </w:tc>
      </w:tr>
      <w:tr w14:paraId="01D6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restart"/>
            <w:vAlign w:val="center"/>
          </w:tcPr>
          <w:p w14:paraId="0E9C25BE">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国家安全类</w:t>
            </w:r>
          </w:p>
          <w:p w14:paraId="4A54FF23">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default"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（26件）</w:t>
            </w:r>
          </w:p>
        </w:tc>
        <w:tc>
          <w:tcPr>
            <w:tcW w:w="2274" w:type="pct"/>
            <w:shd w:val="clear" w:color="auto" w:fill="auto"/>
            <w:vAlign w:val="center"/>
          </w:tcPr>
          <w:p w14:paraId="69595CE6">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中华人民共和国国防法</w:t>
            </w:r>
          </w:p>
        </w:tc>
        <w:tc>
          <w:tcPr>
            <w:tcW w:w="1755" w:type="pct"/>
            <w:shd w:val="clear" w:color="auto" w:fill="auto"/>
            <w:vAlign w:val="center"/>
          </w:tcPr>
          <w:p w14:paraId="2661FB30">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（1997年通过，2009年修正，2020年修订）</w:t>
            </w:r>
          </w:p>
        </w:tc>
      </w:tr>
      <w:tr w14:paraId="2230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5437DEAA">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98D3B4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中华人民共和国国家安全法</w:t>
            </w:r>
          </w:p>
        </w:tc>
        <w:tc>
          <w:tcPr>
            <w:tcW w:w="1755" w:type="pct"/>
            <w:shd w:val="clear" w:color="auto" w:fill="auto"/>
            <w:vAlign w:val="center"/>
          </w:tcPr>
          <w:p w14:paraId="54BFA06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（2015年通过）</w:t>
            </w:r>
          </w:p>
        </w:tc>
      </w:tr>
      <w:tr w14:paraId="46804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969" w:type="pct"/>
            <w:vMerge w:val="continue"/>
          </w:tcPr>
          <w:p w14:paraId="13EFE852">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1B6C369">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中华人民共和国国籍法</w:t>
            </w:r>
          </w:p>
        </w:tc>
        <w:tc>
          <w:tcPr>
            <w:tcW w:w="1755" w:type="pct"/>
            <w:shd w:val="clear" w:color="auto" w:fill="auto"/>
            <w:vAlign w:val="center"/>
          </w:tcPr>
          <w:p w14:paraId="34E7695A">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（1980年通过）</w:t>
            </w:r>
          </w:p>
        </w:tc>
      </w:tr>
      <w:tr w14:paraId="4CA9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21464108">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5B73DC9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反分裂国家法</w:t>
            </w:r>
          </w:p>
        </w:tc>
        <w:tc>
          <w:tcPr>
            <w:tcW w:w="1755" w:type="pct"/>
            <w:shd w:val="clear" w:color="auto" w:fill="auto"/>
            <w:vAlign w:val="center"/>
          </w:tcPr>
          <w:p w14:paraId="2B7DC443">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（2005年通过）</w:t>
            </w:r>
          </w:p>
        </w:tc>
      </w:tr>
      <w:tr w14:paraId="030E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969" w:type="pct"/>
            <w:vMerge w:val="continue"/>
          </w:tcPr>
          <w:p w14:paraId="3BBA2189">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02765C7">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中华人民共和国国旗法</w:t>
            </w:r>
          </w:p>
        </w:tc>
        <w:tc>
          <w:tcPr>
            <w:tcW w:w="1755" w:type="pct"/>
            <w:shd w:val="clear" w:color="auto" w:fill="auto"/>
            <w:vAlign w:val="center"/>
          </w:tcPr>
          <w:p w14:paraId="71DB93B0">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（1990年通过，2009年修正，2020年修正）</w:t>
            </w:r>
          </w:p>
          <w:p w14:paraId="0E21872B">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附件：国旗制法说明（1949年9月28日中国人民政治协商会议第一届全体会议主席团公布）</w:t>
            </w:r>
          </w:p>
        </w:tc>
      </w:tr>
      <w:tr w14:paraId="2E86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7D181B24">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85489A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中华人民共和国国徽法</w:t>
            </w:r>
          </w:p>
        </w:tc>
        <w:tc>
          <w:tcPr>
            <w:tcW w:w="1755" w:type="pct"/>
            <w:shd w:val="clear" w:color="auto" w:fill="auto"/>
            <w:vAlign w:val="center"/>
          </w:tcPr>
          <w:p w14:paraId="588A0287">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（1991年通过，2009年修正，2020年修正）</w:t>
            </w:r>
          </w:p>
          <w:p w14:paraId="00D911EA">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附件:中华人民共和国国徽图案（1950年6月28日中央人民政府委员会第八次会议通过）</w:t>
            </w:r>
          </w:p>
        </w:tc>
      </w:tr>
      <w:tr w14:paraId="5D1D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69" w:type="pct"/>
            <w:vMerge w:val="continue"/>
          </w:tcPr>
          <w:p w14:paraId="0E0B145A">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A4FEEA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中华人民共和国国歌法</w:t>
            </w:r>
          </w:p>
        </w:tc>
        <w:tc>
          <w:tcPr>
            <w:tcW w:w="1755" w:type="pct"/>
            <w:shd w:val="clear" w:color="auto" w:fill="auto"/>
            <w:vAlign w:val="center"/>
          </w:tcPr>
          <w:p w14:paraId="2CA412A6">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（2017年通过）</w:t>
            </w:r>
          </w:p>
          <w:p w14:paraId="7EA574C6">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附件：中华人民共和国国歌（五线谱版、简谱版）</w:t>
            </w:r>
          </w:p>
        </w:tc>
      </w:tr>
      <w:tr w14:paraId="0DBF2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6564727E">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614479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中华人民共和国护照法</w:t>
            </w:r>
          </w:p>
        </w:tc>
        <w:tc>
          <w:tcPr>
            <w:tcW w:w="1755" w:type="pct"/>
            <w:shd w:val="clear" w:color="auto" w:fill="auto"/>
            <w:vAlign w:val="center"/>
          </w:tcPr>
          <w:p w14:paraId="05BCDD0F">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（2006年通过）</w:t>
            </w:r>
          </w:p>
        </w:tc>
      </w:tr>
      <w:tr w14:paraId="48D6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21BD449E">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6AF10F4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中华人民共和国领海及毗连区法</w:t>
            </w:r>
          </w:p>
        </w:tc>
        <w:tc>
          <w:tcPr>
            <w:tcW w:w="1755" w:type="pct"/>
            <w:shd w:val="clear" w:color="auto" w:fill="auto"/>
            <w:vAlign w:val="center"/>
          </w:tcPr>
          <w:p w14:paraId="2C89F805">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（1992年通过）</w:t>
            </w:r>
          </w:p>
        </w:tc>
      </w:tr>
      <w:tr w14:paraId="4CD1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69" w:type="pct"/>
            <w:vMerge w:val="continue"/>
          </w:tcPr>
          <w:p w14:paraId="0ACA445A">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48E8156">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4"/>
                <w:sz w:val="28"/>
                <w:szCs w:val="28"/>
              </w:rPr>
              <w:t>中华人民共和国专属经济区和大陆架法</w:t>
            </w:r>
          </w:p>
        </w:tc>
        <w:tc>
          <w:tcPr>
            <w:tcW w:w="1755" w:type="pct"/>
            <w:shd w:val="clear" w:color="auto" w:fill="auto"/>
            <w:vAlign w:val="center"/>
          </w:tcPr>
          <w:p w14:paraId="4BE9AAD3">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（1998年通过）</w:t>
            </w:r>
          </w:p>
        </w:tc>
      </w:tr>
      <w:tr w14:paraId="6FA0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6903F8AE">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34E5F8B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中华人民共和国陆地国界法</w:t>
            </w:r>
          </w:p>
        </w:tc>
        <w:tc>
          <w:tcPr>
            <w:tcW w:w="1755" w:type="pct"/>
            <w:shd w:val="clear" w:color="auto" w:fill="auto"/>
            <w:vAlign w:val="center"/>
          </w:tcPr>
          <w:p w14:paraId="182D3BC3">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（2021年通过）</w:t>
            </w:r>
          </w:p>
        </w:tc>
      </w:tr>
      <w:tr w14:paraId="56697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6944AF92">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47382D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中华人民共和国国家情报法</w:t>
            </w:r>
          </w:p>
        </w:tc>
        <w:tc>
          <w:tcPr>
            <w:tcW w:w="1755" w:type="pct"/>
            <w:shd w:val="clear" w:color="auto" w:fill="auto"/>
            <w:vAlign w:val="center"/>
          </w:tcPr>
          <w:p w14:paraId="7A0255E4">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（2017年通过，2018年修正）</w:t>
            </w:r>
          </w:p>
        </w:tc>
      </w:tr>
      <w:tr w14:paraId="03C8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3694BA0F">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2029CF55">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中华人民共和国戒严法</w:t>
            </w:r>
          </w:p>
        </w:tc>
        <w:tc>
          <w:tcPr>
            <w:tcW w:w="1755" w:type="pct"/>
            <w:shd w:val="clear" w:color="auto" w:fill="auto"/>
            <w:vAlign w:val="center"/>
          </w:tcPr>
          <w:p w14:paraId="07954943">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（1996年通过）</w:t>
            </w:r>
          </w:p>
        </w:tc>
      </w:tr>
      <w:tr w14:paraId="6B307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0D530775">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76B703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4"/>
                <w:sz w:val="28"/>
                <w:szCs w:val="28"/>
              </w:rPr>
              <w:t>中华人民共和国香港特别行政区驻军法</w:t>
            </w:r>
          </w:p>
        </w:tc>
        <w:tc>
          <w:tcPr>
            <w:tcW w:w="1755" w:type="pct"/>
            <w:shd w:val="clear" w:color="auto" w:fill="auto"/>
            <w:vAlign w:val="center"/>
          </w:tcPr>
          <w:p w14:paraId="32D6498E">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（1996年通过）</w:t>
            </w:r>
          </w:p>
        </w:tc>
      </w:tr>
      <w:tr w14:paraId="5552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969" w:type="pct"/>
            <w:vMerge w:val="continue"/>
          </w:tcPr>
          <w:p w14:paraId="432B6A9B">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8A9C90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4"/>
                <w:sz w:val="28"/>
                <w:szCs w:val="28"/>
              </w:rPr>
              <w:t>中华人民共和国澳门特别行政区驻军法</w:t>
            </w:r>
          </w:p>
        </w:tc>
        <w:tc>
          <w:tcPr>
            <w:tcW w:w="1755" w:type="pct"/>
            <w:shd w:val="clear" w:color="auto" w:fill="auto"/>
            <w:vAlign w:val="center"/>
          </w:tcPr>
          <w:p w14:paraId="729730EB">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（1999年通过）</w:t>
            </w:r>
          </w:p>
        </w:tc>
      </w:tr>
      <w:tr w14:paraId="243B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5CA96FA9">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ED16DF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中华人民共和国反外国制裁法</w:t>
            </w:r>
          </w:p>
        </w:tc>
        <w:tc>
          <w:tcPr>
            <w:tcW w:w="1755" w:type="pct"/>
            <w:shd w:val="clear" w:color="auto" w:fill="auto"/>
            <w:vAlign w:val="center"/>
          </w:tcPr>
          <w:p w14:paraId="281BF520">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（2021年通过）</w:t>
            </w:r>
          </w:p>
        </w:tc>
      </w:tr>
      <w:tr w14:paraId="6828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969" w:type="pct"/>
            <w:vMerge w:val="continue"/>
          </w:tcPr>
          <w:p w14:paraId="2A4E0473">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25F0A6A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中华人民共和国香港特别行政区维护国家安全法</w:t>
            </w:r>
          </w:p>
        </w:tc>
        <w:tc>
          <w:tcPr>
            <w:tcW w:w="1755" w:type="pct"/>
            <w:shd w:val="clear" w:color="auto" w:fill="auto"/>
            <w:vAlign w:val="center"/>
          </w:tcPr>
          <w:p w14:paraId="6E26E2DB">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（2020年通过）</w:t>
            </w:r>
          </w:p>
        </w:tc>
      </w:tr>
      <w:tr w14:paraId="3F46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5D9C2376">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6094F6F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中华人民共和国核安全法</w:t>
            </w:r>
          </w:p>
        </w:tc>
        <w:tc>
          <w:tcPr>
            <w:tcW w:w="1755" w:type="pct"/>
            <w:shd w:val="clear" w:color="auto" w:fill="auto"/>
            <w:vAlign w:val="center"/>
          </w:tcPr>
          <w:p w14:paraId="298EEF18">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（2017年通过）</w:t>
            </w:r>
          </w:p>
        </w:tc>
      </w:tr>
      <w:tr w14:paraId="2F25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7EB5A73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8A2C22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中华人民共和国反恐怖主义法</w:t>
            </w:r>
          </w:p>
        </w:tc>
        <w:tc>
          <w:tcPr>
            <w:tcW w:w="1755" w:type="pct"/>
            <w:shd w:val="clear" w:color="auto" w:fill="auto"/>
            <w:vAlign w:val="center"/>
          </w:tcPr>
          <w:p w14:paraId="7708BEC5">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（2015年通过，2018年修正）</w:t>
            </w:r>
          </w:p>
        </w:tc>
      </w:tr>
      <w:tr w14:paraId="0CDB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480213E7">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1335CA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中华人民共和国保守国家秘密法</w:t>
            </w:r>
          </w:p>
        </w:tc>
        <w:tc>
          <w:tcPr>
            <w:tcW w:w="1755" w:type="pct"/>
            <w:shd w:val="clear" w:color="auto" w:fill="auto"/>
            <w:vAlign w:val="center"/>
          </w:tcPr>
          <w:p w14:paraId="25792555">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（1988年通过，2010年修订，2024年修订）</w:t>
            </w:r>
          </w:p>
        </w:tc>
      </w:tr>
      <w:tr w14:paraId="706C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969" w:type="pct"/>
            <w:vMerge w:val="continue"/>
          </w:tcPr>
          <w:p w14:paraId="432BA7E9">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2A7FD333">
            <w:pPr>
              <w:jc w:val="both"/>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中华人民共和国反间谍法</w:t>
            </w:r>
          </w:p>
        </w:tc>
        <w:tc>
          <w:tcPr>
            <w:tcW w:w="1755" w:type="pct"/>
            <w:shd w:val="clear" w:color="auto" w:fill="auto"/>
            <w:vAlign w:val="center"/>
          </w:tcPr>
          <w:p w14:paraId="50E81D9B">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（2014年通过，2023年修订）</w:t>
            </w:r>
          </w:p>
        </w:tc>
      </w:tr>
      <w:tr w14:paraId="1229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241CF3F9">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3484FF33">
            <w:pPr>
              <w:jc w:val="both"/>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中华人民共和国网络安全法</w:t>
            </w:r>
          </w:p>
        </w:tc>
        <w:tc>
          <w:tcPr>
            <w:tcW w:w="1755" w:type="pct"/>
            <w:shd w:val="clear" w:color="auto" w:fill="auto"/>
            <w:vAlign w:val="center"/>
          </w:tcPr>
          <w:p w14:paraId="04E374E1">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（2016年通过，2025年修正）</w:t>
            </w:r>
          </w:p>
        </w:tc>
      </w:tr>
      <w:tr w14:paraId="1D38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247561A0">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6273329">
            <w:pPr>
              <w:jc w:val="both"/>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中华人民共和国数据安全法</w:t>
            </w:r>
          </w:p>
        </w:tc>
        <w:tc>
          <w:tcPr>
            <w:tcW w:w="1755" w:type="pct"/>
            <w:shd w:val="clear" w:color="auto" w:fill="auto"/>
            <w:vAlign w:val="center"/>
          </w:tcPr>
          <w:p w14:paraId="05B60AA2">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（2021年通过）</w:t>
            </w:r>
          </w:p>
        </w:tc>
      </w:tr>
      <w:tr w14:paraId="673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2D6D4172">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833A706">
            <w:pPr>
              <w:jc w:val="both"/>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中华人民共和国个人信息保护法</w:t>
            </w:r>
          </w:p>
        </w:tc>
        <w:tc>
          <w:tcPr>
            <w:tcW w:w="1755" w:type="pct"/>
            <w:shd w:val="clear" w:color="auto" w:fill="auto"/>
            <w:vAlign w:val="center"/>
          </w:tcPr>
          <w:p w14:paraId="2ABD2B34">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（2021年通过）</w:t>
            </w:r>
          </w:p>
        </w:tc>
      </w:tr>
      <w:tr w14:paraId="6F09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193B7260">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1C44D9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0"/>
                <w:sz w:val="28"/>
                <w:szCs w:val="28"/>
              </w:rPr>
              <w:t>中华人民共和国密码法</w:t>
            </w:r>
          </w:p>
        </w:tc>
        <w:tc>
          <w:tcPr>
            <w:tcW w:w="1755" w:type="pct"/>
            <w:shd w:val="clear" w:color="auto" w:fill="auto"/>
            <w:vAlign w:val="center"/>
          </w:tcPr>
          <w:p w14:paraId="68D15998">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（2019年通过）</w:t>
            </w:r>
          </w:p>
        </w:tc>
      </w:tr>
      <w:tr w14:paraId="5E0D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9" w:type="pct"/>
            <w:vMerge w:val="continue"/>
          </w:tcPr>
          <w:p w14:paraId="1CF21B13">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F298C5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0"/>
                <w:sz w:val="28"/>
                <w:szCs w:val="28"/>
              </w:rPr>
              <w:t>中华人民共和国档案法</w:t>
            </w:r>
          </w:p>
        </w:tc>
        <w:tc>
          <w:tcPr>
            <w:tcW w:w="1755" w:type="pct"/>
            <w:shd w:val="clear" w:color="auto" w:fill="auto"/>
            <w:vAlign w:val="center"/>
          </w:tcPr>
          <w:p w14:paraId="5597F98F">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（1987年通过，1996年修正，2016年修正，2020年修订）</w:t>
            </w:r>
          </w:p>
        </w:tc>
      </w:tr>
      <w:tr w14:paraId="0B95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restart"/>
            <w:vAlign w:val="center"/>
          </w:tcPr>
          <w:p w14:paraId="4AAB0622">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军事管理类</w:t>
            </w:r>
          </w:p>
          <w:p w14:paraId="1D850AFF">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default"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（10件）</w:t>
            </w:r>
          </w:p>
        </w:tc>
        <w:tc>
          <w:tcPr>
            <w:tcW w:w="2274" w:type="pct"/>
            <w:shd w:val="clear" w:color="auto" w:fill="auto"/>
            <w:vAlign w:val="center"/>
          </w:tcPr>
          <w:p w14:paraId="35FE1A3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中华人民共和国兵役法</w:t>
            </w:r>
          </w:p>
        </w:tc>
        <w:tc>
          <w:tcPr>
            <w:tcW w:w="1755" w:type="pct"/>
            <w:shd w:val="clear" w:color="auto" w:fill="auto"/>
            <w:vAlign w:val="center"/>
          </w:tcPr>
          <w:p w14:paraId="30DA9F4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pacing w:val="-11"/>
                <w:kern w:val="0"/>
                <w:sz w:val="28"/>
                <w:szCs w:val="28"/>
              </w:rPr>
            </w:pPr>
            <w:r>
              <w:rPr>
                <w:rFonts w:hint="eastAsia" w:ascii="仿宋_GB2312" w:hAnsi="仿宋_GB2312" w:eastAsia="仿宋_GB2312" w:cs="仿宋_GB2312"/>
                <w:spacing w:val="-11"/>
                <w:kern w:val="0"/>
                <w:sz w:val="28"/>
                <w:szCs w:val="28"/>
              </w:rPr>
              <w:t>（1984年通过，1998年修正，2009年修正，2011年修正，2021年修订）</w:t>
            </w:r>
          </w:p>
        </w:tc>
      </w:tr>
      <w:tr w14:paraId="50C5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55166B25">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BC6DC3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中国人民解放军军官军衔条例</w:t>
            </w:r>
          </w:p>
        </w:tc>
        <w:tc>
          <w:tcPr>
            <w:tcW w:w="1755" w:type="pct"/>
            <w:shd w:val="clear" w:color="auto" w:fill="auto"/>
            <w:vAlign w:val="center"/>
          </w:tcPr>
          <w:p w14:paraId="440F837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pacing w:val="-11"/>
                <w:kern w:val="0"/>
                <w:sz w:val="28"/>
                <w:szCs w:val="28"/>
              </w:rPr>
            </w:pPr>
            <w:r>
              <w:rPr>
                <w:rFonts w:hint="eastAsia" w:ascii="仿宋_GB2312" w:hAnsi="仿宋_GB2312" w:eastAsia="仿宋_GB2312" w:cs="仿宋_GB2312"/>
                <w:spacing w:val="-11"/>
                <w:kern w:val="0"/>
                <w:sz w:val="28"/>
                <w:szCs w:val="28"/>
              </w:rPr>
              <w:t>（1988年通过，1994年修正）</w:t>
            </w:r>
          </w:p>
        </w:tc>
      </w:tr>
      <w:tr w14:paraId="09FC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64573F03">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123623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中华人民共和国现役军官法</w:t>
            </w:r>
          </w:p>
        </w:tc>
        <w:tc>
          <w:tcPr>
            <w:tcW w:w="1755" w:type="pct"/>
            <w:shd w:val="clear" w:color="auto" w:fill="auto"/>
            <w:vAlign w:val="center"/>
          </w:tcPr>
          <w:p w14:paraId="70BF8CD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pacing w:val="-11"/>
                <w:kern w:val="0"/>
                <w:sz w:val="28"/>
                <w:szCs w:val="28"/>
              </w:rPr>
            </w:pPr>
            <w:r>
              <w:rPr>
                <w:rFonts w:hint="eastAsia" w:ascii="仿宋_GB2312" w:hAnsi="仿宋_GB2312" w:eastAsia="仿宋_GB2312" w:cs="仿宋_GB2312"/>
                <w:spacing w:val="-11"/>
                <w:kern w:val="0"/>
                <w:sz w:val="28"/>
                <w:szCs w:val="28"/>
              </w:rPr>
              <w:t>（1988年通过，1994年修正，2000年修正）</w:t>
            </w:r>
          </w:p>
        </w:tc>
      </w:tr>
      <w:tr w14:paraId="0F7A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4FFB1465">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BF106F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中华人民共和国军事设施保护法</w:t>
            </w:r>
          </w:p>
        </w:tc>
        <w:tc>
          <w:tcPr>
            <w:tcW w:w="1755" w:type="pct"/>
            <w:shd w:val="clear" w:color="auto" w:fill="auto"/>
            <w:vAlign w:val="center"/>
          </w:tcPr>
          <w:p w14:paraId="55A6D85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pacing w:val="-11"/>
                <w:kern w:val="0"/>
                <w:sz w:val="28"/>
                <w:szCs w:val="28"/>
              </w:rPr>
            </w:pPr>
            <w:r>
              <w:rPr>
                <w:rFonts w:hint="eastAsia" w:ascii="仿宋_GB2312" w:hAnsi="仿宋_GB2312" w:eastAsia="仿宋_GB2312" w:cs="仿宋_GB2312"/>
                <w:spacing w:val="-11"/>
                <w:kern w:val="0"/>
                <w:sz w:val="28"/>
                <w:szCs w:val="28"/>
              </w:rPr>
              <w:t>（1990年通过，2009年修正，2014年修正，2021年修订）</w:t>
            </w:r>
          </w:p>
        </w:tc>
      </w:tr>
      <w:tr w14:paraId="0E61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4782B893">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3A80D4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中华人民共和国枪支管理法</w:t>
            </w:r>
          </w:p>
        </w:tc>
        <w:tc>
          <w:tcPr>
            <w:tcW w:w="1755" w:type="pct"/>
            <w:shd w:val="clear" w:color="auto" w:fill="auto"/>
            <w:vAlign w:val="center"/>
          </w:tcPr>
          <w:p w14:paraId="65C8A1D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pacing w:val="-11"/>
                <w:kern w:val="0"/>
                <w:sz w:val="28"/>
                <w:szCs w:val="28"/>
              </w:rPr>
            </w:pPr>
            <w:r>
              <w:rPr>
                <w:rFonts w:hint="eastAsia" w:ascii="仿宋_GB2312" w:hAnsi="仿宋_GB2312" w:eastAsia="仿宋_GB2312" w:cs="仿宋_GB2312"/>
                <w:spacing w:val="-11"/>
                <w:kern w:val="0"/>
                <w:sz w:val="28"/>
                <w:szCs w:val="28"/>
              </w:rPr>
              <w:t>（1996年通过，2009年修正，2015年修正）</w:t>
            </w:r>
          </w:p>
        </w:tc>
      </w:tr>
      <w:tr w14:paraId="20D6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31DC6684">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D4C680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中华人民共和国军人地位和权益保障法</w:t>
            </w:r>
          </w:p>
        </w:tc>
        <w:tc>
          <w:tcPr>
            <w:tcW w:w="1755" w:type="pct"/>
            <w:shd w:val="clear" w:color="auto" w:fill="auto"/>
            <w:vAlign w:val="center"/>
          </w:tcPr>
          <w:p w14:paraId="7A350D9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pacing w:val="-11"/>
                <w:kern w:val="0"/>
                <w:sz w:val="28"/>
                <w:szCs w:val="28"/>
              </w:rPr>
            </w:pPr>
            <w:r>
              <w:rPr>
                <w:rFonts w:hint="eastAsia" w:ascii="仿宋_GB2312" w:hAnsi="仿宋_GB2312" w:eastAsia="仿宋_GB2312" w:cs="仿宋_GB2312"/>
                <w:spacing w:val="-11"/>
                <w:kern w:val="0"/>
                <w:sz w:val="28"/>
                <w:szCs w:val="28"/>
              </w:rPr>
              <w:t>（2021年通过）</w:t>
            </w:r>
          </w:p>
        </w:tc>
      </w:tr>
      <w:tr w14:paraId="5677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3984AC24">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362F1C9C">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全国人民代表大会常务委员会关于批准中央军事委员会《关于授予军队离休干部中国人民解放军功勋荣誉章的规定》的决定</w:t>
            </w:r>
          </w:p>
        </w:tc>
        <w:tc>
          <w:tcPr>
            <w:tcW w:w="1755" w:type="pct"/>
            <w:shd w:val="clear" w:color="auto" w:fill="auto"/>
            <w:vAlign w:val="center"/>
          </w:tcPr>
          <w:p w14:paraId="3E30AEE2">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楷体_GB2312" w:hAnsi="楷体_GB2312" w:eastAsia="楷体_GB2312" w:cs="楷体_GB2312"/>
                <w:spacing w:val="-34"/>
                <w:sz w:val="28"/>
                <w:szCs w:val="28"/>
                <w:lang w:eastAsia="zh-CN"/>
              </w:rPr>
            </w:pPr>
            <w:r>
              <w:rPr>
                <w:rFonts w:hint="eastAsia" w:ascii="楷体_GB2312" w:hAnsi="楷体_GB2312" w:eastAsia="楷体_GB2312" w:cs="楷体_GB2312"/>
                <w:spacing w:val="-34"/>
                <w:sz w:val="28"/>
                <w:szCs w:val="28"/>
                <w:lang w:eastAsia="zh-CN"/>
              </w:rPr>
              <w:t>（1988年通过）</w:t>
            </w:r>
          </w:p>
        </w:tc>
      </w:tr>
      <w:tr w14:paraId="09BC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3DB52188">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769EF1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全国人民代表大会常务委员会关于中国人民解放军现役士兵衔级制度的决定</w:t>
            </w:r>
          </w:p>
        </w:tc>
        <w:tc>
          <w:tcPr>
            <w:tcW w:w="1755" w:type="pct"/>
            <w:shd w:val="clear" w:color="auto" w:fill="auto"/>
            <w:vAlign w:val="center"/>
          </w:tcPr>
          <w:p w14:paraId="30A3C99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pacing w:val="-11"/>
                <w:kern w:val="0"/>
                <w:sz w:val="28"/>
                <w:szCs w:val="28"/>
              </w:rPr>
            </w:pPr>
            <w:r>
              <w:rPr>
                <w:rFonts w:hint="eastAsia" w:ascii="仿宋_GB2312" w:hAnsi="仿宋_GB2312" w:eastAsia="仿宋_GB2312" w:cs="仿宋_GB2312"/>
                <w:spacing w:val="-11"/>
                <w:kern w:val="0"/>
                <w:sz w:val="28"/>
                <w:szCs w:val="28"/>
              </w:rPr>
              <w:t>（2022年通过）</w:t>
            </w:r>
          </w:p>
        </w:tc>
      </w:tr>
      <w:tr w14:paraId="1731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5B7F9F9C">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D152C8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中华人民共和国预备役人员法</w:t>
            </w:r>
          </w:p>
        </w:tc>
        <w:tc>
          <w:tcPr>
            <w:tcW w:w="1755" w:type="pct"/>
            <w:shd w:val="clear" w:color="auto" w:fill="auto"/>
            <w:vAlign w:val="center"/>
          </w:tcPr>
          <w:p w14:paraId="5B97CDB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pacing w:val="-11"/>
                <w:kern w:val="0"/>
                <w:sz w:val="28"/>
                <w:szCs w:val="28"/>
              </w:rPr>
            </w:pPr>
            <w:r>
              <w:rPr>
                <w:rFonts w:hint="eastAsia" w:ascii="仿宋_GB2312" w:hAnsi="仿宋_GB2312" w:eastAsia="仿宋_GB2312" w:cs="仿宋_GB2312"/>
                <w:spacing w:val="-11"/>
                <w:kern w:val="0"/>
                <w:sz w:val="28"/>
                <w:szCs w:val="28"/>
              </w:rPr>
              <w:t>（2022年通过）</w:t>
            </w:r>
          </w:p>
        </w:tc>
      </w:tr>
      <w:tr w14:paraId="4D64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9" w:type="pct"/>
            <w:vMerge w:val="continue"/>
          </w:tcPr>
          <w:p w14:paraId="17202CB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9D10370">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中华人民共和国军人保险法</w:t>
            </w:r>
          </w:p>
        </w:tc>
        <w:tc>
          <w:tcPr>
            <w:tcW w:w="1755" w:type="pct"/>
            <w:shd w:val="clear" w:color="auto" w:fill="auto"/>
            <w:vAlign w:val="center"/>
          </w:tcPr>
          <w:p w14:paraId="08597D2E">
            <w:pPr>
              <w:jc w:val="both"/>
              <w:rPr>
                <w:rFonts w:hint="eastAsia" w:ascii="仿宋_GB2312" w:hAnsi="仿宋_GB2312" w:eastAsia="仿宋_GB2312" w:cs="仿宋_GB2312"/>
                <w:spacing w:val="-11"/>
                <w:kern w:val="0"/>
                <w:sz w:val="28"/>
                <w:szCs w:val="28"/>
              </w:rPr>
            </w:pPr>
            <w:r>
              <w:rPr>
                <w:rFonts w:hint="eastAsia" w:ascii="仿宋_GB2312" w:hAnsi="仿宋_GB2312" w:eastAsia="仿宋_GB2312" w:cs="仿宋_GB2312"/>
                <w:spacing w:val="-11"/>
                <w:kern w:val="0"/>
                <w:sz w:val="28"/>
                <w:szCs w:val="28"/>
                <w:lang w:eastAsia="zh-CN"/>
              </w:rPr>
              <w:t>（2012年通过）</w:t>
            </w:r>
          </w:p>
        </w:tc>
      </w:tr>
      <w:tr w14:paraId="493B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restart"/>
            <w:vAlign w:val="center"/>
          </w:tcPr>
          <w:p w14:paraId="15043F39">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涉外类</w:t>
            </w:r>
          </w:p>
          <w:p w14:paraId="267D5547">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default"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（13件）</w:t>
            </w:r>
          </w:p>
        </w:tc>
        <w:tc>
          <w:tcPr>
            <w:tcW w:w="2274" w:type="pct"/>
            <w:shd w:val="clear" w:color="auto" w:fill="auto"/>
            <w:vAlign w:val="center"/>
          </w:tcPr>
          <w:p w14:paraId="6550D49D">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5"/>
                <w:kern w:val="0"/>
                <w:sz w:val="28"/>
                <w:szCs w:val="28"/>
                <w:lang w:eastAsia="zh-CN"/>
              </w:rPr>
              <w:t>中华人民共和国外交特权与豁免条例</w:t>
            </w:r>
          </w:p>
        </w:tc>
        <w:tc>
          <w:tcPr>
            <w:tcW w:w="1755" w:type="pct"/>
            <w:shd w:val="clear" w:color="auto" w:fill="auto"/>
            <w:vAlign w:val="center"/>
          </w:tcPr>
          <w:p w14:paraId="504021E4">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pacing w:val="-11"/>
                <w:sz w:val="28"/>
                <w:szCs w:val="28"/>
              </w:rPr>
            </w:pPr>
            <w:r>
              <w:rPr>
                <w:rFonts w:hint="eastAsia" w:ascii="仿宋_GB2312" w:hAnsi="仿宋_GB2312" w:eastAsia="仿宋_GB2312" w:cs="仿宋_GB2312"/>
                <w:spacing w:val="-11"/>
                <w:sz w:val="28"/>
                <w:szCs w:val="28"/>
              </w:rPr>
              <w:t>（1986年通过）</w:t>
            </w:r>
          </w:p>
        </w:tc>
      </w:tr>
      <w:tr w14:paraId="5DF0B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13D92FA2">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1ED52B80">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中华人民共和国关税法</w:t>
            </w:r>
          </w:p>
        </w:tc>
        <w:tc>
          <w:tcPr>
            <w:tcW w:w="1755" w:type="pct"/>
            <w:shd w:val="clear" w:color="auto" w:fill="auto"/>
            <w:vAlign w:val="top"/>
          </w:tcPr>
          <w:p w14:paraId="6A504583">
            <w:pPr>
              <w:rPr>
                <w:rFonts w:hint="eastAsia" w:ascii="仿宋_GB2312" w:hAnsi="仿宋_GB2312" w:eastAsia="仿宋_GB2312" w:cs="仿宋_GB2312"/>
                <w:spacing w:val="-11"/>
                <w:kern w:val="0"/>
                <w:sz w:val="28"/>
                <w:szCs w:val="28"/>
              </w:rPr>
            </w:pPr>
            <w:r>
              <w:rPr>
                <w:rFonts w:hint="eastAsia" w:ascii="仿宋_GB2312" w:hAnsi="仿宋_GB2312" w:eastAsia="仿宋_GB2312" w:cs="仿宋_GB2312"/>
                <w:spacing w:val="-11"/>
                <w:kern w:val="0"/>
                <w:sz w:val="28"/>
                <w:szCs w:val="28"/>
              </w:rPr>
              <w:t>（2024年通过）</w:t>
            </w:r>
          </w:p>
          <w:p w14:paraId="640B0779">
            <w:pPr>
              <w:ind w:firstLine="516" w:firstLineChars="200"/>
              <w:rPr>
                <w:rFonts w:hint="eastAsia" w:ascii="仿宋_GB2312" w:hAnsi="仿宋_GB2312" w:eastAsia="仿宋_GB2312" w:cs="仿宋_GB2312"/>
                <w:spacing w:val="-11"/>
                <w:kern w:val="0"/>
                <w:sz w:val="28"/>
                <w:szCs w:val="28"/>
              </w:rPr>
            </w:pPr>
            <w:r>
              <w:rPr>
                <w:rFonts w:hint="eastAsia" w:ascii="仿宋_GB2312" w:hAnsi="仿宋_GB2312" w:eastAsia="仿宋_GB2312" w:cs="仿宋_GB2312"/>
                <w:spacing w:val="-11"/>
                <w:kern w:val="0"/>
                <w:sz w:val="28"/>
                <w:szCs w:val="28"/>
              </w:rPr>
              <w:t>附件：中华人民共和国进出口税则（2024年4月26日国务院关税税则委员会发布）</w:t>
            </w:r>
          </w:p>
        </w:tc>
      </w:tr>
      <w:tr w14:paraId="7F74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1F30C1D0">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B6F356C">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中华人民共和国出口管制法</w:t>
            </w:r>
          </w:p>
        </w:tc>
        <w:tc>
          <w:tcPr>
            <w:tcW w:w="1755" w:type="pct"/>
            <w:shd w:val="clear" w:color="auto" w:fill="auto"/>
            <w:vAlign w:val="center"/>
          </w:tcPr>
          <w:p w14:paraId="381F5334">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pacing w:val="-11"/>
                <w:kern w:val="0"/>
                <w:sz w:val="28"/>
                <w:szCs w:val="28"/>
              </w:rPr>
            </w:pPr>
            <w:r>
              <w:rPr>
                <w:rFonts w:hint="eastAsia" w:ascii="仿宋_GB2312" w:hAnsi="仿宋_GB2312" w:eastAsia="仿宋_GB2312" w:cs="仿宋_GB2312"/>
                <w:spacing w:val="-11"/>
                <w:kern w:val="0"/>
                <w:sz w:val="28"/>
                <w:szCs w:val="28"/>
              </w:rPr>
              <w:t>（2020年通过）</w:t>
            </w:r>
          </w:p>
        </w:tc>
      </w:tr>
      <w:tr w14:paraId="1372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22F7E046">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6A192FA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中华人民共和国出境入境管理法</w:t>
            </w:r>
          </w:p>
        </w:tc>
        <w:tc>
          <w:tcPr>
            <w:tcW w:w="1755" w:type="pct"/>
            <w:shd w:val="clear" w:color="auto" w:fill="auto"/>
            <w:vAlign w:val="center"/>
          </w:tcPr>
          <w:p w14:paraId="2DC0DBF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pacing w:val="-11"/>
                <w:kern w:val="0"/>
                <w:sz w:val="28"/>
                <w:szCs w:val="28"/>
              </w:rPr>
            </w:pPr>
            <w:r>
              <w:rPr>
                <w:rFonts w:hint="eastAsia" w:ascii="仿宋_GB2312" w:hAnsi="仿宋_GB2312" w:eastAsia="仿宋_GB2312" w:cs="仿宋_GB2312"/>
                <w:spacing w:val="-11"/>
                <w:kern w:val="0"/>
                <w:sz w:val="28"/>
                <w:szCs w:val="28"/>
              </w:rPr>
              <w:t>（2012年通过）</w:t>
            </w:r>
          </w:p>
        </w:tc>
      </w:tr>
      <w:tr w14:paraId="6DC7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2007D93D">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78A34BD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中华人民共和国驻外外交人员法</w:t>
            </w:r>
          </w:p>
        </w:tc>
        <w:tc>
          <w:tcPr>
            <w:tcW w:w="1755" w:type="pct"/>
            <w:shd w:val="clear" w:color="auto" w:fill="auto"/>
            <w:vAlign w:val="center"/>
          </w:tcPr>
          <w:p w14:paraId="4C2C5AC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pacing w:val="-11"/>
                <w:kern w:val="0"/>
                <w:sz w:val="28"/>
                <w:szCs w:val="28"/>
              </w:rPr>
            </w:pPr>
            <w:r>
              <w:rPr>
                <w:rFonts w:hint="eastAsia" w:ascii="仿宋_GB2312" w:hAnsi="仿宋_GB2312" w:eastAsia="仿宋_GB2312" w:cs="仿宋_GB2312"/>
                <w:spacing w:val="-11"/>
                <w:kern w:val="0"/>
                <w:sz w:val="28"/>
                <w:szCs w:val="28"/>
              </w:rPr>
              <w:t>（2009年通过）</w:t>
            </w:r>
          </w:p>
        </w:tc>
      </w:tr>
      <w:tr w14:paraId="47E4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9" w:type="pct"/>
            <w:vMerge w:val="continue"/>
          </w:tcPr>
          <w:p w14:paraId="74CFCD8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D6A4875">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5"/>
                <w:kern w:val="0"/>
                <w:sz w:val="28"/>
                <w:szCs w:val="28"/>
                <w:lang w:eastAsia="zh-CN"/>
              </w:rPr>
              <w:t>中华人民共和国领事特权与豁免条例</w:t>
            </w:r>
          </w:p>
        </w:tc>
        <w:tc>
          <w:tcPr>
            <w:tcW w:w="1755" w:type="pct"/>
            <w:shd w:val="clear" w:color="auto" w:fill="auto"/>
            <w:vAlign w:val="center"/>
          </w:tcPr>
          <w:p w14:paraId="49268FC7">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pacing w:val="-11"/>
                <w:sz w:val="28"/>
                <w:szCs w:val="28"/>
              </w:rPr>
            </w:pPr>
            <w:r>
              <w:rPr>
                <w:rFonts w:hint="eastAsia" w:ascii="仿宋_GB2312" w:hAnsi="仿宋_GB2312" w:eastAsia="仿宋_GB2312" w:cs="仿宋_GB2312"/>
                <w:spacing w:val="-11"/>
                <w:sz w:val="28"/>
                <w:szCs w:val="28"/>
              </w:rPr>
              <w:t>（1990年通过）</w:t>
            </w:r>
          </w:p>
        </w:tc>
      </w:tr>
      <w:tr w14:paraId="79EA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09F89B8F">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306022D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中华人民共和国缔结条约程序法</w:t>
            </w:r>
          </w:p>
        </w:tc>
        <w:tc>
          <w:tcPr>
            <w:tcW w:w="1755" w:type="pct"/>
            <w:shd w:val="clear" w:color="auto" w:fill="auto"/>
            <w:vAlign w:val="center"/>
          </w:tcPr>
          <w:p w14:paraId="345B3CA4">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pacing w:val="-11"/>
                <w:sz w:val="28"/>
                <w:szCs w:val="28"/>
              </w:rPr>
            </w:pPr>
            <w:r>
              <w:rPr>
                <w:rFonts w:hint="eastAsia" w:ascii="仿宋_GB2312" w:hAnsi="仿宋_GB2312" w:eastAsia="仿宋_GB2312" w:cs="仿宋_GB2312"/>
                <w:spacing w:val="-11"/>
                <w:sz w:val="28"/>
                <w:szCs w:val="28"/>
              </w:rPr>
              <w:t>（1990年通过）</w:t>
            </w:r>
          </w:p>
        </w:tc>
      </w:tr>
      <w:tr w14:paraId="745F9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79937BA1">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5C40EA2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中华人民共和国对外关系法</w:t>
            </w:r>
          </w:p>
        </w:tc>
        <w:tc>
          <w:tcPr>
            <w:tcW w:w="1755" w:type="pct"/>
            <w:shd w:val="clear" w:color="auto" w:fill="auto"/>
            <w:vAlign w:val="center"/>
          </w:tcPr>
          <w:p w14:paraId="4C45BC76">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pacing w:val="-11"/>
                <w:kern w:val="0"/>
                <w:sz w:val="28"/>
                <w:szCs w:val="28"/>
              </w:rPr>
            </w:pPr>
            <w:r>
              <w:rPr>
                <w:rFonts w:hint="eastAsia" w:ascii="仿宋_GB2312" w:hAnsi="仿宋_GB2312" w:eastAsia="仿宋_GB2312" w:cs="仿宋_GB2312"/>
                <w:spacing w:val="-11"/>
                <w:kern w:val="0"/>
                <w:sz w:val="28"/>
                <w:szCs w:val="28"/>
              </w:rPr>
              <w:t>（2023年通过）</w:t>
            </w:r>
          </w:p>
        </w:tc>
      </w:tr>
      <w:tr w14:paraId="01BE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49614BD4">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4C0BB25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中华人民共和国外国国家豁免法</w:t>
            </w:r>
          </w:p>
        </w:tc>
        <w:tc>
          <w:tcPr>
            <w:tcW w:w="1755" w:type="pct"/>
            <w:shd w:val="clear" w:color="auto" w:fill="auto"/>
            <w:vAlign w:val="center"/>
          </w:tcPr>
          <w:p w14:paraId="1B89997A">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pacing w:val="-11"/>
                <w:kern w:val="0"/>
                <w:sz w:val="28"/>
                <w:szCs w:val="28"/>
              </w:rPr>
            </w:pPr>
            <w:r>
              <w:rPr>
                <w:rFonts w:hint="eastAsia" w:ascii="仿宋_GB2312" w:hAnsi="仿宋_GB2312" w:eastAsia="仿宋_GB2312" w:cs="仿宋_GB2312"/>
                <w:spacing w:val="-11"/>
                <w:kern w:val="0"/>
                <w:sz w:val="28"/>
                <w:szCs w:val="28"/>
              </w:rPr>
              <w:t>（2023年通过）</w:t>
            </w:r>
          </w:p>
        </w:tc>
      </w:tr>
      <w:tr w14:paraId="642A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18D1B068">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364D0032">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spacing w:val="-45"/>
                <w:kern w:val="0"/>
                <w:sz w:val="28"/>
                <w:szCs w:val="28"/>
                <w:lang w:eastAsia="zh-CN"/>
              </w:rPr>
              <w:t>中华人民共和国涉外民事关系法律适用法</w:t>
            </w:r>
          </w:p>
        </w:tc>
        <w:tc>
          <w:tcPr>
            <w:tcW w:w="1755" w:type="pct"/>
            <w:shd w:val="clear" w:color="auto" w:fill="auto"/>
            <w:vAlign w:val="center"/>
          </w:tcPr>
          <w:p w14:paraId="59A2A86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pacing w:val="-11"/>
                <w:kern w:val="0"/>
                <w:sz w:val="28"/>
                <w:szCs w:val="28"/>
              </w:rPr>
            </w:pPr>
            <w:r>
              <w:rPr>
                <w:rFonts w:hint="eastAsia" w:ascii="仿宋_GB2312" w:hAnsi="仿宋_GB2312" w:eastAsia="仿宋_GB2312" w:cs="仿宋_GB2312"/>
                <w:spacing w:val="-11"/>
                <w:kern w:val="0"/>
                <w:sz w:val="28"/>
                <w:szCs w:val="28"/>
              </w:rPr>
              <w:t>（2010年通过）</w:t>
            </w:r>
          </w:p>
        </w:tc>
      </w:tr>
      <w:tr w14:paraId="4BBB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19CEFABA">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1F6E820">
            <w:pPr>
              <w:jc w:val="both"/>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中华人民共和国引渡法</w:t>
            </w:r>
          </w:p>
        </w:tc>
        <w:tc>
          <w:tcPr>
            <w:tcW w:w="1755" w:type="pct"/>
            <w:shd w:val="clear" w:color="auto" w:fill="auto"/>
            <w:vAlign w:val="center"/>
          </w:tcPr>
          <w:p w14:paraId="5AFBD8CA">
            <w:pPr>
              <w:jc w:val="both"/>
              <w:rPr>
                <w:rFonts w:hint="eastAsia" w:ascii="仿宋_GB2312" w:hAnsi="仿宋_GB2312" w:eastAsia="仿宋_GB2312" w:cs="仿宋_GB2312"/>
                <w:spacing w:val="-11"/>
                <w:kern w:val="0"/>
                <w:sz w:val="28"/>
                <w:szCs w:val="28"/>
                <w:lang w:eastAsia="zh-CN"/>
              </w:rPr>
            </w:pPr>
            <w:r>
              <w:rPr>
                <w:rFonts w:hint="eastAsia" w:ascii="仿宋_GB2312" w:hAnsi="仿宋_GB2312" w:eastAsia="仿宋_GB2312" w:cs="仿宋_GB2312"/>
                <w:spacing w:val="-11"/>
                <w:kern w:val="0"/>
                <w:sz w:val="28"/>
                <w:szCs w:val="28"/>
                <w:lang w:eastAsia="zh-CN"/>
              </w:rPr>
              <w:t>（2000年通过）</w:t>
            </w:r>
          </w:p>
        </w:tc>
      </w:tr>
      <w:tr w14:paraId="49ED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9" w:type="pct"/>
            <w:vMerge w:val="continue"/>
          </w:tcPr>
          <w:p w14:paraId="209A3128">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3DEFF9A3">
            <w:pPr>
              <w:jc w:val="both"/>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spacing w:val="-20"/>
                <w:kern w:val="0"/>
                <w:sz w:val="28"/>
                <w:szCs w:val="28"/>
                <w:lang w:eastAsia="zh-CN"/>
              </w:rPr>
              <w:t>中华人民共和国国际刑事司法协助法</w:t>
            </w:r>
          </w:p>
        </w:tc>
        <w:tc>
          <w:tcPr>
            <w:tcW w:w="1755" w:type="pct"/>
            <w:shd w:val="clear" w:color="auto" w:fill="auto"/>
            <w:vAlign w:val="center"/>
          </w:tcPr>
          <w:p w14:paraId="6631DC35">
            <w:pPr>
              <w:jc w:val="both"/>
              <w:rPr>
                <w:rFonts w:hint="eastAsia" w:ascii="仿宋_GB2312" w:hAnsi="仿宋_GB2312" w:eastAsia="仿宋_GB2312" w:cs="仿宋_GB2312"/>
                <w:spacing w:val="-11"/>
                <w:kern w:val="0"/>
                <w:sz w:val="28"/>
                <w:szCs w:val="28"/>
                <w:lang w:eastAsia="zh-CN"/>
              </w:rPr>
            </w:pPr>
            <w:r>
              <w:rPr>
                <w:rFonts w:hint="eastAsia" w:ascii="仿宋_GB2312" w:hAnsi="仿宋_GB2312" w:eastAsia="仿宋_GB2312" w:cs="仿宋_GB2312"/>
                <w:spacing w:val="-11"/>
                <w:kern w:val="0"/>
                <w:sz w:val="28"/>
                <w:szCs w:val="28"/>
                <w:lang w:eastAsia="zh-CN"/>
              </w:rPr>
              <w:t>（2018年通过）</w:t>
            </w:r>
          </w:p>
        </w:tc>
      </w:tr>
      <w:tr w14:paraId="57B9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69" w:type="pct"/>
            <w:vMerge w:val="continue"/>
          </w:tcPr>
          <w:p w14:paraId="6C278FF7">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23C6DC96">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中华人民共和国境外非政府组织境内活动管理法</w:t>
            </w:r>
          </w:p>
        </w:tc>
        <w:tc>
          <w:tcPr>
            <w:tcW w:w="1755" w:type="pct"/>
            <w:shd w:val="clear" w:color="auto" w:fill="auto"/>
            <w:vAlign w:val="center"/>
          </w:tcPr>
          <w:p w14:paraId="48802F94">
            <w:pPr>
              <w:jc w:val="both"/>
              <w:rPr>
                <w:rFonts w:hint="eastAsia" w:ascii="仿宋_GB2312" w:hAnsi="仿宋_GB2312" w:eastAsia="仿宋_GB2312" w:cs="仿宋_GB2312"/>
                <w:spacing w:val="-11"/>
                <w:kern w:val="0"/>
                <w:sz w:val="28"/>
                <w:szCs w:val="28"/>
              </w:rPr>
            </w:pPr>
            <w:r>
              <w:rPr>
                <w:rFonts w:hint="eastAsia" w:ascii="仿宋_GB2312" w:hAnsi="仿宋_GB2312" w:eastAsia="仿宋_GB2312" w:cs="仿宋_GB2312"/>
                <w:spacing w:val="-11"/>
                <w:kern w:val="0"/>
                <w:sz w:val="28"/>
                <w:szCs w:val="28"/>
                <w:lang w:eastAsia="zh-CN"/>
              </w:rPr>
              <w:t>（2016年通过，2017年修正）</w:t>
            </w:r>
          </w:p>
        </w:tc>
      </w:tr>
      <w:tr w14:paraId="6E28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69" w:type="pct"/>
            <w:vMerge w:val="restart"/>
            <w:vAlign w:val="center"/>
          </w:tcPr>
          <w:p w14:paraId="53E42016">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default"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地区区域类</w:t>
            </w:r>
          </w:p>
          <w:p w14:paraId="64944410">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default" w:ascii="楷体_GB2312" w:hAnsi="楷体_GB2312" w:eastAsia="楷体_GB2312" w:cs="楷体_GB2312"/>
                <w:b/>
                <w:bCs/>
                <w:sz w:val="32"/>
                <w:szCs w:val="32"/>
                <w:vertAlign w:val="baseline"/>
                <w:lang w:val="en-US" w:eastAsia="zh-CN"/>
              </w:rPr>
            </w:pPr>
            <w:r>
              <w:rPr>
                <w:rFonts w:hint="eastAsia" w:ascii="楷体_GB2312" w:hAnsi="楷体_GB2312" w:eastAsia="楷体_GB2312" w:cs="楷体_GB2312"/>
                <w:b/>
                <w:bCs/>
                <w:sz w:val="32"/>
                <w:szCs w:val="32"/>
                <w:vertAlign w:val="baseline"/>
                <w:lang w:val="en-US" w:eastAsia="zh-CN"/>
              </w:rPr>
              <w:t>（2件）</w:t>
            </w:r>
          </w:p>
        </w:tc>
        <w:tc>
          <w:tcPr>
            <w:tcW w:w="2274" w:type="pct"/>
            <w:shd w:val="clear" w:color="auto" w:fill="auto"/>
            <w:vAlign w:val="center"/>
          </w:tcPr>
          <w:p w14:paraId="0D57210E">
            <w:pPr>
              <w:jc w:val="both"/>
              <w:rPr>
                <w:rFonts w:hint="eastAsia" w:ascii="仿宋_GB2312" w:hAnsi="仿宋_GB2312" w:eastAsia="仿宋_GB2312" w:cs="仿宋_GB2312"/>
                <w:spacing w:val="-17"/>
                <w:kern w:val="0"/>
                <w:sz w:val="28"/>
                <w:szCs w:val="28"/>
                <w:lang w:eastAsia="zh-CN"/>
              </w:rPr>
            </w:pPr>
            <w:r>
              <w:rPr>
                <w:rFonts w:hint="eastAsia" w:ascii="仿宋_GB2312" w:hAnsi="仿宋_GB2312" w:eastAsia="仿宋_GB2312" w:cs="仿宋_GB2312"/>
                <w:spacing w:val="-17"/>
                <w:kern w:val="0"/>
                <w:sz w:val="28"/>
                <w:szCs w:val="28"/>
              </w:rPr>
              <w:t>全国人民代表大会常务委员会关于批准《广东省经济特区条例》的决议</w:t>
            </w:r>
          </w:p>
        </w:tc>
        <w:tc>
          <w:tcPr>
            <w:tcW w:w="1755" w:type="pct"/>
            <w:shd w:val="clear" w:color="auto" w:fill="auto"/>
            <w:vAlign w:val="center"/>
          </w:tcPr>
          <w:p w14:paraId="10559C9A">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pacing w:val="-11"/>
                <w:kern w:val="0"/>
                <w:sz w:val="28"/>
                <w:szCs w:val="28"/>
                <w:lang w:eastAsia="zh-CN"/>
              </w:rPr>
            </w:pPr>
            <w:r>
              <w:rPr>
                <w:rFonts w:hint="eastAsia" w:ascii="仿宋_GB2312" w:hAnsi="仿宋_GB2312" w:eastAsia="仿宋_GB2312" w:cs="仿宋_GB2312"/>
                <w:spacing w:val="-11"/>
                <w:kern w:val="0"/>
                <w:sz w:val="28"/>
                <w:szCs w:val="28"/>
              </w:rPr>
              <w:t>（1980年通过）</w:t>
            </w:r>
          </w:p>
        </w:tc>
      </w:tr>
      <w:tr w14:paraId="3EEF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9" w:type="pct"/>
            <w:vMerge w:val="continue"/>
          </w:tcPr>
          <w:p w14:paraId="72E60847">
            <w:pPr>
              <w:keepNext w:val="0"/>
              <w:keepLines w:val="0"/>
              <w:pageBreakBefore w:val="0"/>
              <w:widowControl w:val="0"/>
              <w:kinsoku/>
              <w:wordWrap/>
              <w:overflowPunct/>
              <w:topLinePunct w:val="0"/>
              <w:autoSpaceDE/>
              <w:autoSpaceDN/>
              <w:bidi w:val="0"/>
              <w:adjustRightInd/>
              <w:snapToGrid/>
              <w:spacing w:before="120" w:after="120" w:line="320" w:lineRule="exact"/>
              <w:jc w:val="center"/>
              <w:textAlignment w:val="auto"/>
              <w:rPr>
                <w:rFonts w:hint="eastAsia" w:ascii="楷体_GB2312" w:hAnsi="楷体_GB2312" w:eastAsia="楷体_GB2312" w:cs="楷体_GB2312"/>
                <w:b/>
                <w:bCs/>
                <w:sz w:val="32"/>
                <w:szCs w:val="32"/>
                <w:vertAlign w:val="baseline"/>
                <w:lang w:val="en-US" w:eastAsia="zh-CN"/>
              </w:rPr>
            </w:pPr>
          </w:p>
        </w:tc>
        <w:tc>
          <w:tcPr>
            <w:tcW w:w="2274" w:type="pct"/>
            <w:shd w:val="clear" w:color="auto" w:fill="auto"/>
            <w:vAlign w:val="center"/>
          </w:tcPr>
          <w:p w14:paraId="08394C27">
            <w:pPr>
              <w:jc w:val="both"/>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中华人民共和国海南自由贸易港法</w:t>
            </w:r>
          </w:p>
        </w:tc>
        <w:tc>
          <w:tcPr>
            <w:tcW w:w="1755" w:type="pct"/>
            <w:shd w:val="clear" w:color="auto" w:fill="auto"/>
            <w:vAlign w:val="center"/>
          </w:tcPr>
          <w:p w14:paraId="1A9F2ACD">
            <w:pPr>
              <w:keepNext w:val="0"/>
              <w:keepLines w:val="0"/>
              <w:pageBreakBefore w:val="0"/>
              <w:widowControl w:val="0"/>
              <w:kinsoku/>
              <w:wordWrap/>
              <w:overflowPunct/>
              <w:topLinePunct w:val="0"/>
              <w:autoSpaceDE/>
              <w:autoSpaceDN/>
              <w:bidi w:val="0"/>
              <w:adjustRightInd/>
              <w:snapToGrid/>
              <w:spacing w:before="120" w:after="120" w:line="300" w:lineRule="exact"/>
              <w:ind w:left="0" w:leftChars="0"/>
              <w:jc w:val="both"/>
              <w:textAlignment w:val="auto"/>
              <w:rPr>
                <w:rFonts w:hint="eastAsia" w:ascii="仿宋_GB2312" w:hAnsi="仿宋_GB2312" w:eastAsia="仿宋_GB2312" w:cs="仿宋_GB2312"/>
                <w:spacing w:val="-11"/>
                <w:kern w:val="0"/>
                <w:sz w:val="28"/>
                <w:szCs w:val="28"/>
              </w:rPr>
            </w:pPr>
            <w:r>
              <w:rPr>
                <w:rFonts w:hint="eastAsia" w:ascii="仿宋_GB2312" w:hAnsi="仿宋_GB2312" w:eastAsia="仿宋_GB2312" w:cs="仿宋_GB2312"/>
                <w:spacing w:val="-11"/>
                <w:kern w:val="0"/>
                <w:sz w:val="28"/>
                <w:szCs w:val="28"/>
              </w:rPr>
              <w:t>（2021年通过）</w:t>
            </w:r>
          </w:p>
        </w:tc>
      </w:tr>
    </w:tbl>
    <w:p w14:paraId="2DCC459B">
      <w:pPr>
        <w:keepNext w:val="0"/>
        <w:keepLines w:val="0"/>
        <w:pageBreakBefore w:val="0"/>
        <w:widowControl w:val="0"/>
        <w:kinsoku/>
        <w:wordWrap/>
        <w:overflowPunct/>
        <w:topLinePunct w:val="0"/>
        <w:autoSpaceDE/>
        <w:autoSpaceDN/>
        <w:bidi w:val="0"/>
        <w:adjustRightInd/>
        <w:snapToGrid/>
        <w:spacing w:before="120" w:after="120" w:line="320" w:lineRule="exact"/>
        <w:ind w:left="0"/>
        <w:jc w:val="both"/>
        <w:textAlignment w:val="auto"/>
        <w:rPr>
          <w:rFonts w:hint="eastAsia" w:ascii="楷体_GB2312" w:hAnsi="楷体_GB2312" w:eastAsia="楷体_GB2312" w:cs="楷体_GB2312"/>
          <w:b/>
          <w:bCs/>
          <w:sz w:val="32"/>
          <w:szCs w:val="32"/>
          <w:lang w:val="en-US" w:eastAsia="zh-CN"/>
        </w:rPr>
      </w:pPr>
      <w:bookmarkStart w:id="0" w:name="_GoBack"/>
    </w:p>
    <w:p w14:paraId="7CB58FFB">
      <w:pPr>
        <w:keepNext w:val="0"/>
        <w:keepLines w:val="0"/>
        <w:pageBreakBefore w:val="0"/>
        <w:widowControl w:val="0"/>
        <w:kinsoku/>
        <w:wordWrap/>
        <w:overflowPunct/>
        <w:topLinePunct w:val="0"/>
        <w:autoSpaceDE/>
        <w:autoSpaceDN/>
        <w:bidi w:val="0"/>
        <w:adjustRightInd/>
        <w:snapToGrid/>
        <w:spacing w:before="120" w:after="120" w:line="320" w:lineRule="exact"/>
        <w:ind w:left="0"/>
        <w:jc w:val="right"/>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仅供参考  供稿人：王刚</w:t>
      </w:r>
    </w:p>
    <w:bookmarkEnd w:id="0"/>
    <w:p w14:paraId="70149A35">
      <w:pPr>
        <w:keepNext w:val="0"/>
        <w:keepLines w:val="0"/>
        <w:pageBreakBefore w:val="0"/>
        <w:widowControl w:val="0"/>
        <w:kinsoku/>
        <w:wordWrap/>
        <w:overflowPunct/>
        <w:topLinePunct w:val="0"/>
        <w:autoSpaceDE/>
        <w:autoSpaceDN/>
        <w:bidi w:val="0"/>
        <w:adjustRightInd/>
        <w:snapToGrid/>
        <w:spacing w:before="120" w:after="120" w:line="320" w:lineRule="exact"/>
        <w:ind w:left="0"/>
        <w:jc w:val="both"/>
        <w:textAlignment w:val="auto"/>
        <w:rPr>
          <w:rFonts w:hint="eastAsia" w:ascii="楷体_GB2312" w:hAnsi="楷体_GB2312" w:eastAsia="楷体_GB2312" w:cs="楷体_GB2312"/>
          <w:b/>
          <w:bCs/>
          <w:sz w:val="32"/>
          <w:szCs w:val="32"/>
          <w:lang w:val="en-US" w:eastAsia="zh-CN"/>
        </w:rPr>
      </w:pPr>
    </w:p>
    <w:p w14:paraId="3CBBA9C3">
      <w:pPr>
        <w:keepNext w:val="0"/>
        <w:keepLines w:val="0"/>
        <w:pageBreakBefore w:val="0"/>
        <w:widowControl w:val="0"/>
        <w:kinsoku/>
        <w:wordWrap/>
        <w:overflowPunct/>
        <w:topLinePunct w:val="0"/>
        <w:autoSpaceDE/>
        <w:autoSpaceDN/>
        <w:bidi w:val="0"/>
        <w:adjustRightInd/>
        <w:snapToGrid/>
        <w:spacing w:before="120" w:after="120" w:line="400" w:lineRule="exact"/>
        <w:ind w:left="0"/>
        <w:jc w:val="left"/>
        <w:textAlignment w:val="auto"/>
      </w:pPr>
    </w:p>
    <w:sectPr>
      <w:footerReference r:id="rId3" w:type="default"/>
      <w:pgSz w:w="11905" w:h="16840"/>
      <w:pgMar w:top="1440" w:right="1080" w:bottom="1440" w:left="1080"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0F0D4">
    <w:pPr>
      <w:pStyle w:val="2"/>
      <w:tabs>
        <w:tab w:val="left" w:pos="674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1A326C">
                          <w:pPr>
                            <w:pStyle w:val="2"/>
                            <w:rPr>
                              <w:rFonts w:hint="eastAsia" w:asciiTheme="minorEastAsia" w:hAnsiTheme="minorEastAsia" w:eastAsiaTheme="minorEastAsia" w:cstheme="minorEastAsia"/>
                              <w:sz w:val="24"/>
                              <w:szCs w:val="36"/>
                            </w:rPr>
                          </w:pPr>
                          <w:r>
                            <w:rPr>
                              <w:rFonts w:hint="eastAsia" w:asciiTheme="minorEastAsia" w:hAnsiTheme="minorEastAsia" w:eastAsiaTheme="minorEastAsia" w:cstheme="minorEastAsia"/>
                              <w:sz w:val="24"/>
                              <w:szCs w:val="36"/>
                            </w:rPr>
                            <w:fldChar w:fldCharType="begin"/>
                          </w:r>
                          <w:r>
                            <w:rPr>
                              <w:rFonts w:hint="eastAsia" w:asciiTheme="minorEastAsia" w:hAnsiTheme="minorEastAsia" w:eastAsiaTheme="minorEastAsia" w:cstheme="minorEastAsia"/>
                              <w:sz w:val="24"/>
                              <w:szCs w:val="36"/>
                            </w:rPr>
                            <w:instrText xml:space="preserve"> PAGE  \* MERGEFORMAT </w:instrText>
                          </w:r>
                          <w:r>
                            <w:rPr>
                              <w:rFonts w:hint="eastAsia" w:asciiTheme="minorEastAsia" w:hAnsiTheme="minorEastAsia" w:eastAsiaTheme="minorEastAsia" w:cstheme="minorEastAsia"/>
                              <w:sz w:val="24"/>
                              <w:szCs w:val="36"/>
                            </w:rPr>
                            <w:fldChar w:fldCharType="separate"/>
                          </w:r>
                          <w:r>
                            <w:rPr>
                              <w:rFonts w:hint="eastAsia" w:asciiTheme="minorEastAsia" w:hAnsiTheme="minorEastAsia" w:eastAsiaTheme="minorEastAsia" w:cstheme="minorEastAsia"/>
                              <w:sz w:val="24"/>
                              <w:szCs w:val="36"/>
                            </w:rPr>
                            <w:t>1</w:t>
                          </w:r>
                          <w:r>
                            <w:rPr>
                              <w:rFonts w:hint="eastAsia" w:asciiTheme="minorEastAsia" w:hAnsiTheme="minorEastAsia" w:eastAsiaTheme="minorEastAsia" w:cstheme="minorEastAsia"/>
                              <w:sz w:val="24"/>
                              <w:szCs w:val="36"/>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D1A326C">
                    <w:pPr>
                      <w:pStyle w:val="2"/>
                      <w:rPr>
                        <w:rFonts w:hint="eastAsia" w:asciiTheme="minorEastAsia" w:hAnsiTheme="minorEastAsia" w:eastAsiaTheme="minorEastAsia" w:cstheme="minorEastAsia"/>
                        <w:sz w:val="24"/>
                        <w:szCs w:val="36"/>
                      </w:rPr>
                    </w:pPr>
                    <w:r>
                      <w:rPr>
                        <w:rFonts w:hint="eastAsia" w:asciiTheme="minorEastAsia" w:hAnsiTheme="minorEastAsia" w:eastAsiaTheme="minorEastAsia" w:cstheme="minorEastAsia"/>
                        <w:sz w:val="24"/>
                        <w:szCs w:val="36"/>
                      </w:rPr>
                      <w:fldChar w:fldCharType="begin"/>
                    </w:r>
                    <w:r>
                      <w:rPr>
                        <w:rFonts w:hint="eastAsia" w:asciiTheme="minorEastAsia" w:hAnsiTheme="minorEastAsia" w:eastAsiaTheme="minorEastAsia" w:cstheme="minorEastAsia"/>
                        <w:sz w:val="24"/>
                        <w:szCs w:val="36"/>
                      </w:rPr>
                      <w:instrText xml:space="preserve"> PAGE  \* MERGEFORMAT </w:instrText>
                    </w:r>
                    <w:r>
                      <w:rPr>
                        <w:rFonts w:hint="eastAsia" w:asciiTheme="minorEastAsia" w:hAnsiTheme="minorEastAsia" w:eastAsiaTheme="minorEastAsia" w:cstheme="minorEastAsia"/>
                        <w:sz w:val="24"/>
                        <w:szCs w:val="36"/>
                      </w:rPr>
                      <w:fldChar w:fldCharType="separate"/>
                    </w:r>
                    <w:r>
                      <w:rPr>
                        <w:rFonts w:hint="eastAsia" w:asciiTheme="minorEastAsia" w:hAnsiTheme="minorEastAsia" w:eastAsiaTheme="minorEastAsia" w:cstheme="minorEastAsia"/>
                        <w:sz w:val="24"/>
                        <w:szCs w:val="36"/>
                      </w:rPr>
                      <w:t>1</w:t>
                    </w:r>
                    <w:r>
                      <w:rPr>
                        <w:rFonts w:hint="eastAsia" w:asciiTheme="minorEastAsia" w:hAnsiTheme="minorEastAsia" w:eastAsiaTheme="minorEastAsia" w:cstheme="minorEastAsia"/>
                        <w:sz w:val="24"/>
                        <w:szCs w:val="36"/>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hdrShapeDefaults>
    <o:shapelayout v:ext="edit">
      <o:idmap v:ext="edit" data="3,4"/>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F2612"/>
    <w:rsid w:val="0E8A2A67"/>
    <w:rsid w:val="132A1291"/>
    <w:rsid w:val="13A46379"/>
    <w:rsid w:val="163B5896"/>
    <w:rsid w:val="169C77DB"/>
    <w:rsid w:val="1D5D57EA"/>
    <w:rsid w:val="1DEB0655"/>
    <w:rsid w:val="1F234F3D"/>
    <w:rsid w:val="20F870FD"/>
    <w:rsid w:val="21B04A82"/>
    <w:rsid w:val="2C69485B"/>
    <w:rsid w:val="2C7A0167"/>
    <w:rsid w:val="311F3577"/>
    <w:rsid w:val="3CF967CC"/>
    <w:rsid w:val="423F17DF"/>
    <w:rsid w:val="54905ECA"/>
    <w:rsid w:val="551F6E97"/>
    <w:rsid w:val="58EF1411"/>
    <w:rsid w:val="5B4D68C3"/>
    <w:rsid w:val="5C5E2363"/>
    <w:rsid w:val="5D027239"/>
    <w:rsid w:val="5F491CC7"/>
    <w:rsid w:val="623954AB"/>
    <w:rsid w:val="633B17F4"/>
    <w:rsid w:val="74B3797D"/>
    <w:rsid w:val="773D7F92"/>
    <w:rsid w:val="7808174F"/>
    <w:rsid w:val="79554F88"/>
    <w:rsid w:val="79B31B8F"/>
    <w:rsid w:val="7AD6706B"/>
    <w:rsid w:val="7CB957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1603</Words>
  <Characters>1962</Characters>
  <TotalTime>10</TotalTime>
  <ScaleCrop>false</ScaleCrop>
  <LinksUpToDate>false</LinksUpToDate>
  <CharactersWithSpaces>1965</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2025-12-17T02:51:00Z</dcterms:created>
  <dc:creator>Apache POI</dc:creator>
  <cp:lastModifiedBy>NEW</cp:lastModifiedBy>
  <cp:lastPrinted>2025-12-22T07:01:00Z</cp:lastPrinted>
  <dcterms:modified xsi:type="dcterms:W3CDTF">2026-01-05T02:58:42Z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eyJoZGlkIjoiMmJlNTQxNjI4MjQ0MmRmY2VkMGM5ZjhlNDI5ODRhZjQiLCJ1c2VySWQiOiI0NjE2NTg0MjcifQ==</vt:lpwstr>
  </property>
  <property fmtid="{D5CDD505-2E9C-101B-9397-08002B2CF9AE}" pid="3" name="KSOProductBuildVer">
    <vt:lpwstr>2052-12.1.0.24034</vt:lpwstr>
  </property>
  <property fmtid="{D5CDD505-2E9C-101B-9397-08002B2CF9AE}" pid="4" name="ICV">
    <vt:lpwstr>04D3F7B15EAA4D8B8A3F0825565253C5_13</vt:lpwstr>
  </property>
</Properties>
</file>