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textAlignment w:val="auto"/>
      </w:pPr>
    </w:p>
    <w:tbl>
      <w:tblPr>
        <w:tblStyle w:val="4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5"/>
        <w:gridCol w:w="1635"/>
      </w:tblGrid>
      <w:tr>
        <w:trPr>
          <w:trHeight w:val="1800" w:hRule="atLeast"/>
          <w:jc w:val="center"/>
        </w:trPr>
        <w:tc>
          <w:tcPr>
            <w:tcW w:w="7085" w:type="dxa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hint="eastAsia" w:ascii="方正小标宋简体" w:eastAsia="方正小标宋简体"/>
                <w:bCs/>
                <w:color w:val="FF0000"/>
                <w:spacing w:val="-11"/>
                <w:w w:val="65"/>
                <w:kern w:val="0"/>
                <w:sz w:val="84"/>
                <w:szCs w:val="84"/>
              </w:rPr>
            </w:pPr>
            <w:r>
              <w:rPr>
                <w:rFonts w:hint="eastAsia" w:ascii="方正小标宋简体" w:eastAsia="方正小标宋简体"/>
                <w:bCs/>
                <w:color w:val="FF0000"/>
                <w:spacing w:val="-11"/>
                <w:w w:val="65"/>
                <w:kern w:val="0"/>
                <w:sz w:val="84"/>
                <w:szCs w:val="84"/>
              </w:rPr>
              <w:t>商洛市科学技术协会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ascii="方正小标宋简体" w:eastAsia="方正小标宋简体"/>
                <w:bCs/>
                <w:color w:val="FF0000"/>
                <w:spacing w:val="-11"/>
                <w:w w:val="65"/>
                <w:kern w:val="0"/>
                <w:sz w:val="84"/>
                <w:szCs w:val="8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FF0000"/>
                <w:spacing w:val="-11"/>
                <w:w w:val="65"/>
                <w:kern w:val="0"/>
                <w:sz w:val="84"/>
                <w:szCs w:val="84"/>
              </w:rPr>
              <w:t>商洛市人力资源和社会保障局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distribute"/>
              <w:textAlignment w:val="auto"/>
              <w:rPr>
                <w:rFonts w:ascii="方正小标宋简体" w:eastAsia="方正小标宋简体"/>
                <w:bCs/>
                <w:color w:val="FF0000"/>
                <w:spacing w:val="-10"/>
                <w:w w:val="55"/>
                <w:kern w:val="0"/>
                <w:sz w:val="84"/>
                <w:szCs w:val="84"/>
              </w:rPr>
            </w:pPr>
            <w:r>
              <w:rPr>
                <w:rFonts w:hint="eastAsia" w:ascii="方正小标宋简体" w:eastAsia="方正小标宋简体"/>
                <w:bCs/>
                <w:color w:val="FF0000"/>
                <w:spacing w:val="-11"/>
                <w:w w:val="65"/>
                <w:kern w:val="0"/>
                <w:sz w:val="84"/>
                <w:szCs w:val="84"/>
              </w:rPr>
              <w:t>商洛市科学技术局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eastAsia="方正小标宋简体"/>
                <w:bCs/>
                <w:color w:val="FF0000"/>
                <w:spacing w:val="-11"/>
                <w:w w:val="62"/>
                <w:kern w:val="0"/>
                <w:sz w:val="120"/>
                <w:szCs w:val="120"/>
              </w:rPr>
            </w:pPr>
            <w:r>
              <w:rPr>
                <w:rFonts w:hint="eastAsia" w:ascii="方正小标宋简体" w:eastAsia="方正小标宋简体"/>
                <w:bCs/>
                <w:color w:val="FF0000"/>
                <w:spacing w:val="-11"/>
                <w:w w:val="62"/>
                <w:kern w:val="0"/>
                <w:sz w:val="116"/>
                <w:szCs w:val="116"/>
              </w:rPr>
              <w:t>文件</w:t>
            </w:r>
          </w:p>
        </w:tc>
      </w:tr>
    </w:tbl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  <w:r>
        <w:pict>
          <v:line id="_x0000_s1027" o:spid="_x0000_s1027" o:spt="20" style="position:absolute;left:0pt;margin-top:30.75pt;height:0pt;width:441pt;mso-position-horizontal:center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</w:rPr>
        <w:t>商市科协发〔</w:t>
      </w:r>
      <w:r>
        <w:rPr>
          <w:rFonts w:ascii="仿宋_GB2312" w:hAnsi="仿宋_GB2312" w:eastAsia="仿宋_GB2312" w:cs="仿宋_GB2312"/>
          <w:sz w:val="32"/>
        </w:rPr>
        <w:t>2021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ascii="仿宋_GB2312" w:hAnsi="仿宋_GB2312" w:eastAsia="仿宋_GB2312" w:cs="仿宋_GB2312"/>
          <w:sz w:val="32"/>
        </w:rPr>
        <w:t>15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jc w:val="center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关于开展2019—2020年度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自然科学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优秀学术论文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评选工作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各县（区）科协、人社局、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科技（教）局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，商洛高新区（商丹园区）、商洛职业技术学院、市直各学（协）会、商洛学院科协、香菊科协及相关单位：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/>
        </w:rPr>
        <w:t>为认真贯彻落实十九届五中全会精神和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TW" w:eastAsia="zh-TW"/>
        </w:rPr>
        <w:t>习近平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zh-CN"/>
        </w:rPr>
        <w:t>总书记来陕考察重要讲话精神，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创新核心地位，进一步调动和激发广大科技工作者的创新热情和创造活力，繁荣学术交流，展示学术成果，促进科技创新和科技人才成长，全面推动我市的科技创新和科技进步，根据市委办、市政府办印发的《商洛市自然科学优秀学术论文评选办法》，市科协、市人社局、市科技局，决定联合开展商洛市2019—2020年度自然科学优秀学术论文评选工作。现就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评选范围、条件、申报、评选程序，均按照《商洛市自然科学优秀学术论文评选办法》严格执行。《商洛市自然科学优秀学术论文评选办法》和商洛市自然科学优秀学术论文评审表，请登陆商洛市科协网站查询下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二、本次申报的论文时限为2019年1月1日至2020年12月31日期间撰写或发表的自然科学学术论文。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三、申报的论文不得出现作者姓名及单位名称，按照论文格式要求排版（见附件二），统一采用Word文档A4纸，由作者自行打印8份。请自行保存论文电子版，以备出版获奖论文集时使用。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请各县(区)和市直各相关单位高度重视，落实专人负责，广泛宣传动员，切实做好评选推荐工作，并于2021年5月30日前将申报论文报商洛市科协学会部（以邮戳为准），逾期不再受理。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联系人：王健  闫静    电话：2321736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附件：1、《商洛市2019—2020年度自然科学优秀学术论文评审表》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6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2、《论文格式要求》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（此页无正文）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商洛市科学技术协会     商洛市人力资源和社会保障局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商洛市科学技术局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2021年4月20日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rPr>
          <w:rFonts w:ascii="仿宋_GB2312" w:hAnsi="华文中宋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华文中宋" w:eastAsia="黑体" w:cs="宋体"/>
          <w:color w:val="000000"/>
          <w:spacing w:val="-20"/>
          <w:kern w:val="0"/>
          <w:sz w:val="36"/>
          <w:szCs w:val="36"/>
        </w:rPr>
      </w:pPr>
    </w:p>
    <w:p>
      <w:pPr>
        <w:widowControl/>
        <w:rPr>
          <w:rFonts w:ascii="黑体" w:hAnsi="华文中宋" w:eastAsia="黑体" w:cs="宋体"/>
          <w:color w:val="000000"/>
          <w:spacing w:val="-20"/>
          <w:kern w:val="0"/>
          <w:sz w:val="36"/>
          <w:szCs w:val="36"/>
        </w:rPr>
      </w:pPr>
    </w:p>
    <w:p>
      <w:pPr>
        <w:widowControl/>
        <w:rPr>
          <w:rFonts w:ascii="黑体" w:hAnsi="华文中宋" w:eastAsia="黑体" w:cs="宋体"/>
          <w:color w:val="000000"/>
          <w:spacing w:val="-20"/>
          <w:kern w:val="0"/>
          <w:sz w:val="36"/>
          <w:szCs w:val="36"/>
        </w:rPr>
      </w:pPr>
    </w:p>
    <w:p>
      <w:pPr>
        <w:widowControl/>
        <w:rPr>
          <w:rFonts w:ascii="黑体" w:hAnsi="华文中宋" w:eastAsia="黑体" w:cs="宋体"/>
          <w:color w:val="000000"/>
          <w:spacing w:val="-20"/>
          <w:kern w:val="0"/>
          <w:sz w:val="36"/>
          <w:szCs w:val="36"/>
        </w:rPr>
      </w:pPr>
    </w:p>
    <w:p>
      <w:pPr>
        <w:widowControl/>
        <w:wordWrap w:val="0"/>
        <w:spacing w:line="606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page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</w:p>
    <w:p>
      <w:pPr>
        <w:widowControl/>
        <w:jc w:val="distribute"/>
        <w:rPr>
          <w:rFonts w:ascii="方正小标宋简体" w:hAnsi="方正小标宋简体" w:eastAsia="方正小标宋简体" w:cs="方正小标宋简体"/>
          <w:color w:val="000000"/>
          <w:spacing w:val="-20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w w:val="90"/>
          <w:kern w:val="0"/>
          <w:sz w:val="44"/>
          <w:szCs w:val="44"/>
        </w:rPr>
        <w:t>商洛市</w:t>
      </w:r>
      <w:r>
        <w:rPr>
          <w:rFonts w:ascii="方正小标宋简体" w:hAnsi="方正小标宋简体" w:eastAsia="方正小标宋简体" w:cs="方正小标宋简体"/>
          <w:color w:val="000000"/>
          <w:spacing w:val="-20"/>
          <w:w w:val="90"/>
          <w:kern w:val="0"/>
          <w:sz w:val="44"/>
          <w:szCs w:val="44"/>
        </w:rPr>
        <w:t>2019-2020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w w:val="90"/>
          <w:kern w:val="0"/>
          <w:sz w:val="44"/>
          <w:szCs w:val="44"/>
        </w:rPr>
        <w:t>年度自然科学优秀学术论文评审表</w:t>
      </w: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333"/>
        <w:gridCol w:w="862"/>
        <w:gridCol w:w="1655"/>
        <w:gridCol w:w="660"/>
        <w:gridCol w:w="375"/>
        <w:gridCol w:w="832"/>
        <w:gridCol w:w="767"/>
        <w:gridCol w:w="1005"/>
        <w:gridCol w:w="82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7059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民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单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何种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社团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widowControl/>
              <w:wordWrap w:val="0"/>
              <w:spacing w:line="240" w:lineRule="exact"/>
              <w:ind w:left="-105" w:leftChars="-50" w:right="-105" w:rightChars="-5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论文发表场所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论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文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提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>300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字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以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内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59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  <w:jc w:val="center"/>
        </w:trPr>
        <w:tc>
          <w:tcPr>
            <w:tcW w:w="166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初评意见</w:t>
            </w:r>
          </w:p>
          <w:p>
            <w:pPr>
              <w:widowControl/>
              <w:wordWrap w:val="0"/>
              <w:spacing w:line="136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（业务局、县、区科协或学会对论文学术水平与实用价值的评价）</w:t>
            </w:r>
          </w:p>
        </w:tc>
        <w:tc>
          <w:tcPr>
            <w:tcW w:w="7059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80" w:lineRule="auto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480" w:lineRule="auto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8" w:hRule="atLeast"/>
          <w:jc w:val="center"/>
        </w:trPr>
        <w:tc>
          <w:tcPr>
            <w:tcW w:w="800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市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定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语</w:t>
            </w:r>
          </w:p>
        </w:tc>
        <w:tc>
          <w:tcPr>
            <w:tcW w:w="7059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80" w:lineRule="auto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主任</w:t>
            </w:r>
          </w:p>
          <w:p>
            <w:pPr>
              <w:widowControl/>
              <w:wordWrap w:val="0"/>
              <w:spacing w:line="480" w:lineRule="auto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2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800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等</w:t>
            </w: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7059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80" w:lineRule="auto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主任</w:t>
            </w:r>
          </w:p>
          <w:p>
            <w:pPr>
              <w:widowControl/>
              <w:wordWrap w:val="0"/>
              <w:spacing w:line="480" w:lineRule="auto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jc w:val="left"/>
        <w:rPr>
          <w:rFonts w:ascii="仿宋_GB2312" w:hAnsi="华文中宋" w:eastAsia="仿宋_GB2312" w:cs="宋体"/>
          <w:color w:val="000000"/>
          <w:kern w:val="0"/>
          <w:sz w:val="24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4"/>
        </w:rPr>
        <w:t>注：该表一式三份，请按需求自行复印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page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论文格式要求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（一）论文电子版文稿请用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录入，统一采用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格式排版。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（二）论文结构请按下列顺序排列：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、大标题（第一行）：三号黑字体，居中排列。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、摘要：小四号宋体。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、主题词：小三号楷字体。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、正文：小四号宋体。文中所有计量单位，一律按国际通用标准或国家标准，如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㎞²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,kg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等。文中年代、年月日、数字一律用阿拉伯数字表示。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、参考文献。“参考文献”这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个字作为标题，字体五黑，居中，其他字体五宋。文献著录格式如下：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）著作：作者姓名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书名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出版年月，页码（如有两个以上作者，作者间用逗号分开）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）期刊：作者姓名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文章名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期刊名，年份，卷（期）、页码。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6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</w:rPr>
                </w:pP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t>- 6 -</w:t>
                </w: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3EC"/>
    <w:rsid w:val="001C6460"/>
    <w:rsid w:val="001D2C5A"/>
    <w:rsid w:val="0020498D"/>
    <w:rsid w:val="0030747D"/>
    <w:rsid w:val="00381BA9"/>
    <w:rsid w:val="003E0709"/>
    <w:rsid w:val="003F23EC"/>
    <w:rsid w:val="00472C90"/>
    <w:rsid w:val="004B0B42"/>
    <w:rsid w:val="005230A6"/>
    <w:rsid w:val="00664C74"/>
    <w:rsid w:val="00723096"/>
    <w:rsid w:val="00724269"/>
    <w:rsid w:val="007A6897"/>
    <w:rsid w:val="007B1A36"/>
    <w:rsid w:val="008B0C57"/>
    <w:rsid w:val="00922694"/>
    <w:rsid w:val="00A56FFA"/>
    <w:rsid w:val="00B53E17"/>
    <w:rsid w:val="00C45EA1"/>
    <w:rsid w:val="00C61468"/>
    <w:rsid w:val="00C8657B"/>
    <w:rsid w:val="00CE02BA"/>
    <w:rsid w:val="00CE5A13"/>
    <w:rsid w:val="00CF6D6B"/>
    <w:rsid w:val="00DC2951"/>
    <w:rsid w:val="00DF7E07"/>
    <w:rsid w:val="00F23D67"/>
    <w:rsid w:val="00FB0D6A"/>
    <w:rsid w:val="278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252</Words>
  <Characters>1440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2021-03-04T07:29:00Z</dcterms:created>
  <dc:creator>Administrator</dc:creator>
  <cp:lastModifiedBy>Administrator</cp:lastModifiedBy>
  <cp:lastPrinted>2021-04-20T02:10:00Z</cp:lastPrinted>
  <dcterms:modified xsi:type="dcterms:W3CDTF">2021-04-21T06:23:27Z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FB5DF5A723844EFAAA07605ACD4CF876</vt:lpwstr>
  </property>
</Properties>
</file>