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82" w:rsidRPr="00B81223" w:rsidRDefault="00C50082" w:rsidP="00B81223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50082" w:rsidRPr="00B81223" w:rsidRDefault="00C50082" w:rsidP="00B81223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50082" w:rsidRPr="00B81223" w:rsidRDefault="00C50082" w:rsidP="00B81223">
      <w:pPr>
        <w:spacing w:line="400" w:lineRule="exact"/>
        <w:rPr>
          <w:rFonts w:ascii="仿宋" w:eastAsia="仿宋" w:hAnsi="仿宋" w:cs="仿宋"/>
          <w:sz w:val="32"/>
          <w:szCs w:val="32"/>
        </w:rPr>
      </w:pPr>
    </w:p>
    <w:p w:rsidR="00C50082" w:rsidRPr="00B81223" w:rsidRDefault="00C50082" w:rsidP="00B81223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C50082" w:rsidRPr="00B81223" w:rsidRDefault="00C50082" w:rsidP="00B81223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B81223" w:rsidRDefault="00B81223" w:rsidP="002C475F">
      <w:pPr>
        <w:spacing w:line="600" w:lineRule="exact"/>
        <w:ind w:firstLineChars="1800" w:firstLine="5760"/>
        <w:rPr>
          <w:rFonts w:ascii="仿宋_GB2312" w:eastAsia="仿宋_GB2312" w:hAnsi="仿宋" w:cs="仿宋"/>
          <w:sz w:val="32"/>
          <w:szCs w:val="32"/>
        </w:rPr>
      </w:pPr>
    </w:p>
    <w:p w:rsidR="00C50082" w:rsidRPr="00B81223" w:rsidRDefault="00AC0E4B" w:rsidP="0081447E">
      <w:pPr>
        <w:adjustRightInd w:val="0"/>
        <w:spacing w:line="540" w:lineRule="exact"/>
        <w:ind w:rightChars="200" w:right="420"/>
        <w:jc w:val="right"/>
        <w:rPr>
          <w:rFonts w:ascii="仿宋_GB2312" w:eastAsia="仿宋_GB2312" w:hAnsi="仿宋" w:cs="仿宋"/>
          <w:sz w:val="32"/>
          <w:szCs w:val="32"/>
        </w:rPr>
      </w:pPr>
      <w:proofErr w:type="gramStart"/>
      <w:r w:rsidRPr="00B81223">
        <w:rPr>
          <w:rFonts w:ascii="仿宋_GB2312" w:eastAsia="仿宋_GB2312" w:hAnsi="仿宋" w:cs="仿宋" w:hint="eastAsia"/>
          <w:sz w:val="32"/>
          <w:szCs w:val="32"/>
        </w:rPr>
        <w:t>商财函〔2019〕</w:t>
      </w:r>
      <w:proofErr w:type="gramEnd"/>
      <w:r w:rsidR="0081447E">
        <w:rPr>
          <w:rFonts w:ascii="仿宋_GB2312" w:eastAsia="仿宋_GB2312" w:hAnsi="仿宋" w:cs="仿宋" w:hint="eastAsia"/>
          <w:sz w:val="32"/>
          <w:szCs w:val="32"/>
        </w:rPr>
        <w:t>1</w:t>
      </w:r>
      <w:r w:rsidRPr="00B81223"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50082" w:rsidRPr="00B81223" w:rsidRDefault="00C50082" w:rsidP="002C475F">
      <w:pPr>
        <w:adjustRightInd w:val="0"/>
        <w:spacing w:line="400" w:lineRule="exact"/>
        <w:rPr>
          <w:rFonts w:ascii="仿宋_GB2312" w:eastAsia="仿宋_GB2312" w:hAnsi="仿宋" w:cs="仿宋"/>
          <w:sz w:val="32"/>
          <w:szCs w:val="32"/>
        </w:rPr>
      </w:pPr>
    </w:p>
    <w:p w:rsidR="00C50082" w:rsidRPr="00B81223" w:rsidRDefault="00C50082" w:rsidP="002C475F">
      <w:pPr>
        <w:adjustRightInd w:val="0"/>
        <w:spacing w:line="400" w:lineRule="exact"/>
        <w:rPr>
          <w:rFonts w:ascii="仿宋_GB2312" w:eastAsia="仿宋_GB2312" w:hAnsi="仿宋" w:cs="仿宋"/>
          <w:sz w:val="32"/>
          <w:szCs w:val="32"/>
        </w:rPr>
      </w:pPr>
    </w:p>
    <w:p w:rsidR="00C50082" w:rsidRPr="00B81223" w:rsidRDefault="00AC0E4B" w:rsidP="00C524CE">
      <w:pPr>
        <w:adjustRightInd w:val="0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proofErr w:type="gramStart"/>
      <w:r w:rsidRPr="00B81223">
        <w:rPr>
          <w:rFonts w:ascii="方正小标宋简体" w:eastAsia="方正小标宋简体" w:hAnsi="黑体" w:hint="eastAsia"/>
          <w:sz w:val="44"/>
          <w:szCs w:val="44"/>
        </w:rPr>
        <w:t>商洛市</w:t>
      </w:r>
      <w:proofErr w:type="gramEnd"/>
      <w:r w:rsidRPr="00B81223">
        <w:rPr>
          <w:rFonts w:ascii="方正小标宋简体" w:eastAsia="方正小标宋简体" w:hAnsi="黑体" w:hint="eastAsia"/>
          <w:sz w:val="44"/>
          <w:szCs w:val="44"/>
        </w:rPr>
        <w:t>财政局</w:t>
      </w:r>
    </w:p>
    <w:p w:rsidR="00C50082" w:rsidRPr="00B81223" w:rsidRDefault="00AC0E4B" w:rsidP="00C524CE">
      <w:pPr>
        <w:adjustRightInd w:val="0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81223">
        <w:rPr>
          <w:rFonts w:ascii="方正小标宋简体" w:eastAsia="方正小标宋简体" w:hAnsi="宋体" w:cs="宋体" w:hint="eastAsia"/>
          <w:sz w:val="44"/>
          <w:szCs w:val="44"/>
        </w:rPr>
        <w:t>关于报送</w:t>
      </w:r>
      <w:proofErr w:type="gramStart"/>
      <w:r w:rsidRPr="00B81223">
        <w:rPr>
          <w:rFonts w:ascii="方正小标宋简体" w:eastAsia="方正小标宋简体" w:hAnsi="宋体" w:cs="宋体" w:hint="eastAsia"/>
          <w:sz w:val="44"/>
          <w:szCs w:val="44"/>
        </w:rPr>
        <w:t>《</w:t>
      </w:r>
      <w:proofErr w:type="gramEnd"/>
      <w:r w:rsidRPr="00B81223">
        <w:rPr>
          <w:rFonts w:ascii="方正小标宋简体" w:eastAsia="方正小标宋简体" w:hAnsi="宋体" w:cs="宋体" w:hint="eastAsia"/>
          <w:sz w:val="44"/>
          <w:szCs w:val="44"/>
        </w:rPr>
        <w:t>2018年度</w:t>
      </w:r>
      <w:r w:rsidR="00A9146A" w:rsidRPr="00B81223">
        <w:rPr>
          <w:rFonts w:ascii="方正小标宋简体" w:eastAsia="方正小标宋简体" w:hAnsi="宋体" w:cs="宋体" w:hint="eastAsia"/>
          <w:sz w:val="44"/>
          <w:szCs w:val="44"/>
        </w:rPr>
        <w:t>政府</w:t>
      </w:r>
      <w:r w:rsidRPr="00B81223">
        <w:rPr>
          <w:rFonts w:ascii="方正小标宋简体" w:eastAsia="方正小标宋简体" w:hAnsi="宋体" w:cs="宋体" w:hint="eastAsia"/>
          <w:sz w:val="44"/>
          <w:szCs w:val="44"/>
        </w:rPr>
        <w:t>信息</w:t>
      </w:r>
    </w:p>
    <w:p w:rsidR="00C50082" w:rsidRPr="00B81223" w:rsidRDefault="00AC0E4B" w:rsidP="00C524CE">
      <w:pPr>
        <w:adjustRightInd w:val="0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81223">
        <w:rPr>
          <w:rFonts w:ascii="方正小标宋简体" w:eastAsia="方正小标宋简体" w:hAnsi="宋体" w:cs="宋体" w:hint="eastAsia"/>
          <w:sz w:val="44"/>
          <w:szCs w:val="44"/>
        </w:rPr>
        <w:t>公开年度报告</w:t>
      </w:r>
      <w:proofErr w:type="gramStart"/>
      <w:r w:rsidRPr="00B81223">
        <w:rPr>
          <w:rFonts w:ascii="方正小标宋简体" w:eastAsia="方正小标宋简体" w:hAnsi="宋体" w:cs="宋体" w:hint="eastAsia"/>
          <w:sz w:val="44"/>
          <w:szCs w:val="44"/>
        </w:rPr>
        <w:t>》</w:t>
      </w:r>
      <w:proofErr w:type="gramEnd"/>
      <w:r w:rsidRPr="00B81223">
        <w:rPr>
          <w:rFonts w:ascii="方正小标宋简体" w:eastAsia="方正小标宋简体" w:hAnsi="宋体" w:cs="宋体" w:hint="eastAsia"/>
          <w:sz w:val="44"/>
          <w:szCs w:val="44"/>
        </w:rPr>
        <w:t>的报告</w:t>
      </w:r>
    </w:p>
    <w:p w:rsidR="00C50082" w:rsidRPr="00B81223" w:rsidRDefault="00C50082" w:rsidP="00C524CE">
      <w:pPr>
        <w:adjustRightIn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C50082" w:rsidRPr="00B81223" w:rsidRDefault="00AC0E4B" w:rsidP="00C524CE">
      <w:pPr>
        <w:adjustRightInd w:val="0"/>
        <w:spacing w:line="560" w:lineRule="exact"/>
        <w:rPr>
          <w:rFonts w:ascii="仿宋_GB2312" w:eastAsia="仿宋_GB2312" w:hAnsi="仿宋" w:cs="宋体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sz w:val="32"/>
          <w:szCs w:val="32"/>
        </w:rPr>
        <w:t>市政府</w:t>
      </w:r>
      <w:r w:rsidR="008146D2">
        <w:rPr>
          <w:rFonts w:ascii="仿宋_GB2312" w:eastAsia="仿宋_GB2312" w:hAnsi="仿宋" w:cs="宋体" w:hint="eastAsia"/>
          <w:sz w:val="32"/>
          <w:szCs w:val="32"/>
        </w:rPr>
        <w:t>政务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信息化办公室：</w:t>
      </w:r>
    </w:p>
    <w:p w:rsidR="00C50082" w:rsidRPr="00B81223" w:rsidRDefault="00AC0E4B" w:rsidP="0081447E">
      <w:pPr>
        <w:adjustRightIn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sz w:val="32"/>
          <w:szCs w:val="32"/>
        </w:rPr>
        <w:t>现将《商洛市财政局2018年度</w:t>
      </w:r>
      <w:r w:rsidR="00A9146A" w:rsidRPr="00B81223">
        <w:rPr>
          <w:rFonts w:ascii="仿宋_GB2312" w:eastAsia="仿宋_GB2312" w:hAnsi="仿宋" w:cs="宋体" w:hint="eastAsia"/>
          <w:sz w:val="32"/>
          <w:szCs w:val="32"/>
        </w:rPr>
        <w:t>政府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信息公开年度报告》随文呈报，请审阅。</w:t>
      </w:r>
    </w:p>
    <w:p w:rsidR="00C50082" w:rsidRPr="00B81223" w:rsidRDefault="00C50082" w:rsidP="0081447E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C50082" w:rsidRPr="00B81223" w:rsidRDefault="00AC0E4B" w:rsidP="0081447E">
      <w:pPr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81223">
        <w:rPr>
          <w:rFonts w:ascii="仿宋_GB2312" w:eastAsia="仿宋_GB2312" w:hAnsi="仿宋" w:cs="仿宋" w:hint="eastAsia"/>
          <w:sz w:val="32"/>
          <w:szCs w:val="32"/>
        </w:rPr>
        <w:t>附件：</w:t>
      </w:r>
      <w:proofErr w:type="gramStart"/>
      <w:r w:rsidRPr="00B81223">
        <w:rPr>
          <w:rFonts w:ascii="仿宋_GB2312" w:eastAsia="仿宋_GB2312" w:hAnsi="仿宋" w:hint="eastAsia"/>
          <w:sz w:val="32"/>
          <w:szCs w:val="32"/>
        </w:rPr>
        <w:t>商洛市</w:t>
      </w:r>
      <w:proofErr w:type="gramEnd"/>
      <w:r w:rsidRPr="00B81223">
        <w:rPr>
          <w:rFonts w:ascii="仿宋_GB2312" w:eastAsia="仿宋_GB2312" w:hAnsi="仿宋" w:hint="eastAsia"/>
          <w:sz w:val="32"/>
          <w:szCs w:val="32"/>
        </w:rPr>
        <w:t>财政局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2018年度政府信息公开年度报告</w:t>
      </w:r>
    </w:p>
    <w:p w:rsidR="00C50082" w:rsidRDefault="00C50082" w:rsidP="00B81223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81447E" w:rsidRDefault="0081447E" w:rsidP="00B81223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C50082" w:rsidRPr="00B81223" w:rsidRDefault="00AC0E4B" w:rsidP="00B81223">
      <w:pPr>
        <w:spacing w:line="600" w:lineRule="exact"/>
        <w:ind w:firstLineChars="1700" w:firstLine="5440"/>
        <w:rPr>
          <w:rFonts w:ascii="仿宋_GB2312" w:eastAsia="仿宋_GB2312" w:hAnsi="仿宋" w:cs="仿宋"/>
          <w:sz w:val="32"/>
          <w:szCs w:val="32"/>
        </w:rPr>
      </w:pPr>
      <w:proofErr w:type="gramStart"/>
      <w:r w:rsidRPr="00B81223">
        <w:rPr>
          <w:rFonts w:ascii="仿宋_GB2312" w:eastAsia="仿宋_GB2312" w:hAnsi="仿宋" w:cs="仿宋" w:hint="eastAsia"/>
          <w:sz w:val="32"/>
          <w:szCs w:val="32"/>
        </w:rPr>
        <w:t>商洛市</w:t>
      </w:r>
      <w:proofErr w:type="gramEnd"/>
      <w:r w:rsidRPr="00B81223">
        <w:rPr>
          <w:rFonts w:ascii="仿宋_GB2312" w:eastAsia="仿宋_GB2312" w:hAnsi="仿宋" w:cs="仿宋" w:hint="eastAsia"/>
          <w:sz w:val="32"/>
          <w:szCs w:val="32"/>
        </w:rPr>
        <w:t>财政局</w:t>
      </w:r>
    </w:p>
    <w:p w:rsidR="00C50082" w:rsidRPr="00B81223" w:rsidRDefault="00B42826" w:rsidP="00B81223">
      <w:pPr>
        <w:spacing w:line="600" w:lineRule="exact"/>
        <w:ind w:firstLineChars="1600" w:firstLine="5120"/>
        <w:rPr>
          <w:rFonts w:ascii="仿宋_GB2312" w:eastAsia="仿宋_GB2312" w:hAnsi="仿宋" w:cs="仿宋"/>
          <w:sz w:val="32"/>
          <w:szCs w:val="32"/>
        </w:rPr>
      </w:pPr>
      <w:r w:rsidRPr="00B81223">
        <w:rPr>
          <w:rFonts w:ascii="仿宋_GB2312" w:eastAsia="仿宋_GB2312" w:hAnsi="仿宋" w:cs="仿宋" w:hint="eastAsia"/>
          <w:sz w:val="32"/>
          <w:szCs w:val="32"/>
        </w:rPr>
        <w:t>201</w:t>
      </w:r>
      <w:r w:rsidR="00AC0E4B" w:rsidRPr="00B81223">
        <w:rPr>
          <w:rFonts w:ascii="仿宋_GB2312" w:eastAsia="仿宋_GB2312" w:hAnsi="仿宋" w:cs="仿宋" w:hint="eastAsia"/>
          <w:sz w:val="32"/>
          <w:szCs w:val="32"/>
        </w:rPr>
        <w:t>9年1月30日</w:t>
      </w:r>
    </w:p>
    <w:p w:rsidR="001F1C86" w:rsidRPr="00B81223" w:rsidRDefault="001F1C86" w:rsidP="00B81223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B42826" w:rsidRDefault="00B42826" w:rsidP="00B81223">
      <w:pPr>
        <w:adjustRightIn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1447E" w:rsidRPr="00B81223" w:rsidRDefault="0081447E" w:rsidP="00B81223">
      <w:pPr>
        <w:adjustRightIn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50082" w:rsidRPr="00C524CE" w:rsidRDefault="00AC0E4B" w:rsidP="00C524CE">
      <w:pPr>
        <w:adjustRightInd w:val="0"/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proofErr w:type="gramStart"/>
      <w:r w:rsidRPr="00C524CE">
        <w:rPr>
          <w:rFonts w:ascii="方正小标宋简体" w:eastAsia="方正小标宋简体" w:hAnsi="仿宋" w:hint="eastAsia"/>
          <w:sz w:val="44"/>
          <w:szCs w:val="44"/>
        </w:rPr>
        <w:t>商洛市</w:t>
      </w:r>
      <w:proofErr w:type="gramEnd"/>
      <w:r w:rsidRPr="00C524CE">
        <w:rPr>
          <w:rFonts w:ascii="方正小标宋简体" w:eastAsia="方正小标宋简体" w:hAnsi="仿宋" w:hint="eastAsia"/>
          <w:sz w:val="44"/>
          <w:szCs w:val="44"/>
        </w:rPr>
        <w:t>财政局</w:t>
      </w:r>
    </w:p>
    <w:p w:rsidR="00C50082" w:rsidRPr="00C524CE" w:rsidRDefault="00AC0E4B" w:rsidP="00C524CE">
      <w:pPr>
        <w:adjustRightInd w:val="0"/>
        <w:spacing w:line="5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C524CE">
        <w:rPr>
          <w:rFonts w:ascii="方正小标宋简体" w:eastAsia="方正小标宋简体" w:hAnsi="仿宋" w:cs="宋体" w:hint="eastAsia"/>
          <w:sz w:val="44"/>
          <w:szCs w:val="44"/>
        </w:rPr>
        <w:t>2018年度政府信息公开年度报告</w:t>
      </w:r>
    </w:p>
    <w:p w:rsidR="00C50082" w:rsidRPr="00B81223" w:rsidRDefault="00C50082" w:rsidP="00B81223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</w:p>
    <w:p w:rsidR="00C50082" w:rsidRPr="00B81223" w:rsidRDefault="00AC0E4B" w:rsidP="00B81223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sz w:val="32"/>
          <w:szCs w:val="32"/>
        </w:rPr>
        <w:t>本年度报告是根据《中华人民共和国政府信息公开条例》（以下简称《条例》）和</w:t>
      </w:r>
      <w:proofErr w:type="gramStart"/>
      <w:r w:rsidRPr="00B81223">
        <w:rPr>
          <w:rFonts w:ascii="仿宋_GB2312" w:eastAsia="仿宋_GB2312" w:hAnsi="仿宋" w:cs="宋体" w:hint="eastAsia"/>
          <w:sz w:val="32"/>
          <w:szCs w:val="32"/>
        </w:rPr>
        <w:t>商洛市</w:t>
      </w:r>
      <w:proofErr w:type="gramEnd"/>
      <w:r w:rsidRPr="00B81223">
        <w:rPr>
          <w:rFonts w:ascii="仿宋_GB2312" w:eastAsia="仿宋_GB2312" w:hAnsi="仿宋" w:cs="宋体" w:hint="eastAsia"/>
          <w:sz w:val="32"/>
          <w:szCs w:val="32"/>
        </w:rPr>
        <w:t>人民政府办公室《关于做好2018年度政府信息公开年度报告编制工作的通知》(商政办函〔2019〕18号)等相关规定和要求编制。本报告由概述、主动公开政府信息情况、依申请公开政府信息情况、因政府信息公开申请行政复议和提起行政诉讼及申诉情况、政府信息公开的收费及减免情况、存在的主要问题和改进措施等内容。本报告中所列数据的统计期限自2018年1月1日起至2018年12月31日止。本报告电子版可在</w:t>
      </w:r>
      <w:proofErr w:type="gramStart"/>
      <w:r w:rsidRPr="00B81223">
        <w:rPr>
          <w:rFonts w:ascii="仿宋_GB2312" w:eastAsia="仿宋_GB2312" w:hAnsi="仿宋" w:cs="宋体" w:hint="eastAsia"/>
          <w:sz w:val="32"/>
          <w:szCs w:val="32"/>
        </w:rPr>
        <w:t>商洛市财政局门户网</w:t>
      </w:r>
      <w:proofErr w:type="gramEnd"/>
      <w:r w:rsidRPr="00B81223">
        <w:rPr>
          <w:rFonts w:ascii="仿宋_GB2312" w:eastAsia="仿宋_GB2312" w:hAnsi="仿宋" w:cs="宋体" w:hint="eastAsia"/>
          <w:sz w:val="32"/>
          <w:szCs w:val="32"/>
        </w:rPr>
        <w:t>(http://czj.shangluo.gov.cn)政府信息公开栏下载。如对本报告有疑问，请与</w:t>
      </w:r>
      <w:proofErr w:type="gramStart"/>
      <w:r w:rsidRPr="00B81223">
        <w:rPr>
          <w:rFonts w:ascii="仿宋_GB2312" w:eastAsia="仿宋_GB2312" w:hAnsi="仿宋" w:cs="宋体" w:hint="eastAsia"/>
          <w:sz w:val="32"/>
          <w:szCs w:val="32"/>
        </w:rPr>
        <w:t>商洛市</w:t>
      </w:r>
      <w:proofErr w:type="gramEnd"/>
      <w:r w:rsidRPr="00B81223">
        <w:rPr>
          <w:rFonts w:ascii="仿宋_GB2312" w:eastAsia="仿宋_GB2312" w:hAnsi="仿宋" w:cs="宋体" w:hint="eastAsia"/>
          <w:sz w:val="32"/>
          <w:szCs w:val="32"/>
        </w:rPr>
        <w:t>财政局</w:t>
      </w:r>
      <w:r w:rsidR="00B42826" w:rsidRPr="00B81223">
        <w:rPr>
          <w:rFonts w:ascii="仿宋_GB2312" w:eastAsia="仿宋_GB2312" w:hAnsi="仿宋" w:cs="宋体" w:hint="eastAsia"/>
          <w:sz w:val="32"/>
          <w:szCs w:val="32"/>
        </w:rPr>
        <w:t>党政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办公室联系(地址：</w:t>
      </w:r>
      <w:proofErr w:type="gramStart"/>
      <w:r w:rsidRPr="00B81223">
        <w:rPr>
          <w:rFonts w:ascii="仿宋_GB2312" w:eastAsia="仿宋_GB2312" w:hAnsi="仿宋" w:cs="宋体" w:hint="eastAsia"/>
          <w:sz w:val="32"/>
          <w:szCs w:val="32"/>
        </w:rPr>
        <w:t>商洛市</w:t>
      </w:r>
      <w:proofErr w:type="gramEnd"/>
      <w:r w:rsidRPr="00B81223">
        <w:rPr>
          <w:rFonts w:ascii="仿宋_GB2312" w:eastAsia="仿宋_GB2312" w:hAnsi="仿宋" w:cs="宋体" w:hint="eastAsia"/>
          <w:sz w:val="32"/>
          <w:szCs w:val="32"/>
        </w:rPr>
        <w:t>商州区工农路12号，邮编：726000，电话：</w:t>
      </w:r>
      <w:r w:rsidR="00B42826" w:rsidRPr="00B81223">
        <w:rPr>
          <w:rFonts w:ascii="仿宋_GB2312" w:eastAsia="仿宋_GB2312" w:hAnsi="仿宋" w:cs="宋体" w:hint="eastAsia"/>
          <w:sz w:val="32"/>
          <w:szCs w:val="32"/>
        </w:rPr>
        <w:t>（0914）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2312636，传真：</w:t>
      </w:r>
      <w:r w:rsidR="00B42826" w:rsidRPr="00B81223">
        <w:rPr>
          <w:rFonts w:ascii="仿宋_GB2312" w:eastAsia="仿宋_GB2312" w:hAnsi="仿宋" w:cs="宋体" w:hint="eastAsia"/>
          <w:sz w:val="32"/>
          <w:szCs w:val="32"/>
        </w:rPr>
        <w:t>（0914)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2388502)。</w:t>
      </w:r>
    </w:p>
    <w:p w:rsidR="00C50082" w:rsidRPr="00C524CE" w:rsidRDefault="00AC0E4B" w:rsidP="00B81223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 w:rsidRPr="00C524CE">
        <w:rPr>
          <w:rFonts w:ascii="黑体" w:eastAsia="黑体" w:hAnsi="仿宋" w:cs="宋体" w:hint="eastAsia"/>
          <w:sz w:val="32"/>
          <w:szCs w:val="32"/>
        </w:rPr>
        <w:t xml:space="preserve">一、概述 </w:t>
      </w:r>
    </w:p>
    <w:p w:rsidR="00C50082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sz w:val="32"/>
          <w:szCs w:val="32"/>
        </w:rPr>
        <w:t>2018年度，市财政局政府信息公开工作，在市委、市政府的正确领导下，在市政府信息化办的具体指导下，</w:t>
      </w:r>
      <w:r w:rsidRPr="00B81223">
        <w:rPr>
          <w:rFonts w:ascii="仿宋_GB2312" w:eastAsia="仿宋_GB2312" w:hAnsi="仿宋" w:hint="eastAsia"/>
          <w:sz w:val="32"/>
          <w:szCs w:val="32"/>
        </w:rPr>
        <w:t>以习近平新时代中国特色社会主义思想为指导，深入学习贯彻党的十九大、十九届二中、三中全会、省委十三届四次全会和市委四届四次、五次会议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以及</w:t>
      </w:r>
      <w:r w:rsidRPr="00B81223">
        <w:rPr>
          <w:rFonts w:ascii="仿宋_GB2312" w:eastAsia="仿宋_GB2312" w:hAnsi="仿宋" w:hint="eastAsia"/>
          <w:color w:val="333333"/>
          <w:sz w:val="32"/>
          <w:szCs w:val="32"/>
        </w:rPr>
        <w:t>习近平总书记系列重要讲话精神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，</w:t>
      </w:r>
      <w:r w:rsidRPr="00B81223">
        <w:rPr>
          <w:rFonts w:ascii="仿宋_GB2312" w:eastAsia="仿宋_GB2312" w:hAnsi="仿宋" w:hint="eastAsia"/>
          <w:sz w:val="32"/>
          <w:szCs w:val="32"/>
        </w:rPr>
        <w:t>按照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市委、市政府加快“追赶超越”和打好“三大攻坚战”、“五个战役”的部署要</w:t>
      </w:r>
      <w:r w:rsidRPr="00B81223">
        <w:rPr>
          <w:rFonts w:ascii="仿宋_GB2312" w:eastAsia="仿宋_GB2312" w:hAnsi="仿宋" w:cs="宋体" w:hint="eastAsia"/>
          <w:sz w:val="32"/>
          <w:szCs w:val="32"/>
        </w:rPr>
        <w:lastRenderedPageBreak/>
        <w:t>求，</w:t>
      </w:r>
      <w:r w:rsidRPr="00B81223">
        <w:rPr>
          <w:rFonts w:ascii="仿宋_GB2312" w:eastAsia="仿宋_GB2312" w:hAnsi="仿宋" w:cs="仿宋_GB2312" w:hint="eastAsia"/>
          <w:sz w:val="32"/>
          <w:szCs w:val="32"/>
        </w:rPr>
        <w:t>紧紧围绕全市中心工作，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坚持稳中求进总基调，落实积极财政政策，</w:t>
      </w:r>
      <w:r w:rsidRPr="00B81223">
        <w:rPr>
          <w:rFonts w:ascii="仿宋_GB2312" w:eastAsia="仿宋_GB2312" w:hAnsi="仿宋" w:cs="仿宋_GB2312" w:hint="eastAsia"/>
          <w:sz w:val="32"/>
          <w:szCs w:val="32"/>
        </w:rPr>
        <w:t>以创建发展型、共享型、绩效型、服务型、法治型“五型”财政为目标，大力支持服务实体经济发展，全面深化财税体制改革，着力防范化解财政风险，</w:t>
      </w:r>
      <w:r w:rsidRPr="00B81223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较好地完成了财政发展改革各项目标任务，</w:t>
      </w:r>
      <w:r w:rsidRPr="00B81223">
        <w:rPr>
          <w:rFonts w:ascii="仿宋_GB2312" w:eastAsia="仿宋_GB2312" w:hAnsi="仿宋" w:cs="仿宋_GB2312" w:hint="eastAsia"/>
          <w:sz w:val="32"/>
          <w:szCs w:val="32"/>
        </w:rPr>
        <w:t>为全市经济社会发展提供</w:t>
      </w:r>
      <w:r w:rsidRPr="00B81223">
        <w:rPr>
          <w:rFonts w:ascii="仿宋_GB2312" w:eastAsia="仿宋_GB2312" w:hAnsi="仿宋" w:hint="eastAsia"/>
          <w:sz w:val="32"/>
          <w:szCs w:val="32"/>
        </w:rPr>
        <w:t>了有力保障</w:t>
      </w:r>
      <w:r w:rsidR="003A7A89" w:rsidRPr="00B81223">
        <w:rPr>
          <w:rFonts w:ascii="仿宋_GB2312" w:eastAsia="仿宋_GB2312" w:hAnsi="仿宋" w:hint="eastAsia"/>
          <w:sz w:val="32"/>
          <w:szCs w:val="32"/>
        </w:rPr>
        <w:t>。</w:t>
      </w:r>
    </w:p>
    <w:p w:rsidR="00C50082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sz w:val="32"/>
          <w:szCs w:val="32"/>
        </w:rPr>
        <w:t>（一）加强领导，统筹安排部署政府信息公开工作。我局成立了以局长为组长的政府信息公开工作领导小组，对政府信息公开工作落实了专人负责，并进一步完善了</w:t>
      </w:r>
      <w:r w:rsidR="00A9146A" w:rsidRPr="00B81223">
        <w:rPr>
          <w:rFonts w:ascii="仿宋_GB2312" w:eastAsia="仿宋_GB2312" w:hAnsi="仿宋" w:cs="宋体" w:hint="eastAsia"/>
          <w:sz w:val="32"/>
          <w:szCs w:val="32"/>
        </w:rPr>
        <w:t>政府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公开各项制度，确保政府信息公开工作持续良好开展。坚持考核评估，强化监督，健全完善监督机制，使我局政府信息公开工作进一步规范化、制度化。</w:t>
      </w:r>
    </w:p>
    <w:p w:rsidR="00C50082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sz w:val="32"/>
          <w:szCs w:val="32"/>
        </w:rPr>
        <w:t>（二）夯实责任，推动政府信息公开工作有序开展。我局明确了局属各单位、机关各科室政府信息公开工作职责，明确专职人员进行信息公开报送，</w:t>
      </w:r>
      <w:r w:rsidR="000A64B1" w:rsidRPr="00B81223">
        <w:rPr>
          <w:rFonts w:ascii="仿宋_GB2312" w:eastAsia="仿宋_GB2312" w:hAnsi="仿宋" w:cs="宋体" w:hint="eastAsia"/>
          <w:sz w:val="32"/>
          <w:szCs w:val="32"/>
        </w:rPr>
        <w:t>制定和完善了《商洛市财政局政府信息公开工作实施办法》和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《</w:t>
      </w:r>
      <w:r w:rsidRPr="00B81223">
        <w:rPr>
          <w:rFonts w:ascii="仿宋_GB2312" w:eastAsia="仿宋_GB2312" w:hAnsi="仿宋" w:cs="宋体" w:hint="eastAsia"/>
          <w:bCs/>
          <w:sz w:val="32"/>
          <w:szCs w:val="32"/>
        </w:rPr>
        <w:t>商洛财政信息网建设管理和信息发布管理办法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》，对信息公开时限、公开的内容、信息报审程序、报审依据、信息发布、信息备案、申请办理、登记归档等</w:t>
      </w:r>
      <w:proofErr w:type="gramStart"/>
      <w:r w:rsidRPr="00B81223">
        <w:rPr>
          <w:rFonts w:ascii="仿宋_GB2312" w:eastAsia="仿宋_GB2312" w:hAnsi="仿宋" w:cs="宋体" w:hint="eastAsia"/>
          <w:sz w:val="32"/>
          <w:szCs w:val="32"/>
        </w:rPr>
        <w:t>作出</w:t>
      </w:r>
      <w:proofErr w:type="gramEnd"/>
      <w:r w:rsidRPr="00B81223">
        <w:rPr>
          <w:rFonts w:ascii="仿宋_GB2312" w:eastAsia="仿宋_GB2312" w:hAnsi="仿宋" w:cs="宋体" w:hint="eastAsia"/>
          <w:sz w:val="32"/>
          <w:szCs w:val="32"/>
        </w:rPr>
        <w:t xml:space="preserve">规定，并严格执行。同时，根据本部门特点，制定完善推进政府信息公开工作的相关措施，明确实施政府信息公开的范围、形式、公开程序，以及信息更新的责任科室、更新周期、更新方式等，确保政府信息公开工作取得实效。 </w:t>
      </w:r>
    </w:p>
    <w:p w:rsidR="00B81223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 w:cs="宋体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sz w:val="32"/>
          <w:szCs w:val="32"/>
        </w:rPr>
        <w:t>（三）突出重点，</w:t>
      </w:r>
      <w:r w:rsidRPr="00B81223">
        <w:rPr>
          <w:rFonts w:ascii="仿宋_GB2312" w:eastAsia="仿宋_GB2312" w:hAnsi="仿宋" w:hint="eastAsia"/>
          <w:color w:val="000000"/>
          <w:sz w:val="32"/>
          <w:szCs w:val="32"/>
        </w:rPr>
        <w:t>积极推进部门预决算和“三公经费”预决算公开工作。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2018年，市县两级继续全面推进预决算信息公开，</w:t>
      </w:r>
      <w:r w:rsidRPr="00B81223">
        <w:rPr>
          <w:rFonts w:ascii="仿宋_GB2312" w:eastAsia="仿宋_GB2312" w:hAnsi="仿宋" w:cs="宋体" w:hint="eastAsia"/>
          <w:sz w:val="32"/>
          <w:szCs w:val="32"/>
        </w:rPr>
        <w:lastRenderedPageBreak/>
        <w:t>主动接受社会监督。除涉密规定外，市县两级通过本部门（单位）官方网站、市（县区）政府门户网站或其他公开媒体渠道，主动向社会公开了部门预决算相关信息，其中市本级公开的部门预算单位71个，决算单位</w:t>
      </w:r>
      <w:r w:rsidR="000A64B1" w:rsidRPr="00B81223">
        <w:rPr>
          <w:rFonts w:ascii="仿宋_GB2312" w:eastAsia="仿宋_GB2312" w:hAnsi="仿宋" w:cs="宋体" w:hint="eastAsia"/>
          <w:sz w:val="32"/>
          <w:szCs w:val="32"/>
        </w:rPr>
        <w:t>71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个。市县两级均已实现政府预算、部门预算、“三公”经费预算的全覆盖、全公开。同时，我局政府信息公开还通过财政门户网站、宣传栏等方式进行。实现公众网上查询，进一步方便群众办事，还通过财政门户网站设立</w:t>
      </w:r>
      <w:r w:rsidR="00A9146A" w:rsidRPr="00B81223">
        <w:rPr>
          <w:rFonts w:ascii="仿宋_GB2312" w:eastAsia="仿宋_GB2312" w:hAnsi="仿宋" w:cs="宋体" w:hint="eastAsia"/>
          <w:sz w:val="32"/>
          <w:szCs w:val="32"/>
        </w:rPr>
        <w:t>政府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公开栏目、投诉邮箱和举报电话等方式，不断满足公众对政府信息公开的需求。畅通</w:t>
      </w:r>
      <w:r w:rsidR="00A9146A" w:rsidRPr="00B81223">
        <w:rPr>
          <w:rFonts w:ascii="仿宋_GB2312" w:eastAsia="仿宋_GB2312" w:hAnsi="仿宋" w:cs="宋体" w:hint="eastAsia"/>
          <w:sz w:val="32"/>
          <w:szCs w:val="32"/>
        </w:rPr>
        <w:t>政府</w:t>
      </w:r>
      <w:r w:rsidRPr="00B81223">
        <w:rPr>
          <w:rFonts w:ascii="仿宋_GB2312" w:eastAsia="仿宋_GB2312" w:hAnsi="仿宋" w:cs="宋体" w:hint="eastAsia"/>
          <w:sz w:val="32"/>
          <w:szCs w:val="32"/>
        </w:rPr>
        <w:t>公开投诉监督电话（0914-2312636）及时受理社会各界投诉。</w:t>
      </w:r>
    </w:p>
    <w:p w:rsidR="00B81223" w:rsidRPr="00C524CE" w:rsidRDefault="00AC0E4B" w:rsidP="00C524C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 w:rsidRPr="00C524CE">
        <w:rPr>
          <w:rFonts w:ascii="黑体" w:eastAsia="黑体" w:hAnsi="仿宋" w:cs="宋体" w:hint="eastAsia"/>
          <w:sz w:val="32"/>
          <w:szCs w:val="32"/>
        </w:rPr>
        <w:t xml:space="preserve">二、主动公开政府信息情况 </w:t>
      </w:r>
    </w:p>
    <w:p w:rsidR="00B81223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(</w:t>
      </w:r>
      <w:proofErr w:type="gramStart"/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一</w:t>
      </w:r>
      <w:proofErr w:type="gramEnd"/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)主动公开政府信息的数量</w:t>
      </w:r>
    </w:p>
    <w:p w:rsidR="00B81223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1、局门户网站。截止2018年底，我局网站共新增发布各类信息705条。</w:t>
      </w:r>
    </w:p>
    <w:p w:rsidR="00B81223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2、</w:t>
      </w:r>
      <w:r w:rsidR="00A9146A"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政府</w:t>
      </w:r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微博。截至2018年底，新浪</w:t>
      </w:r>
      <w:r w:rsidR="00A9146A"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政务</w:t>
      </w:r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微博累计发布信息117条，粉丝</w:t>
      </w:r>
      <w:r w:rsidR="00E2202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294</w:t>
      </w:r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人。</w:t>
      </w:r>
    </w:p>
    <w:p w:rsidR="00B81223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(二)局门户网站主动公开的政府信息类别及所占比重</w:t>
      </w:r>
    </w:p>
    <w:p w:rsidR="00B81223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在局门户网站主动公开的信息中，通知公告类15条，占比约2.13%; 工作动态类179条，占比约25.39%;政府信息公开类205条，占比约29.08%;机关建设类36条,占比约5.11%;政策法规类43条，占比约6.1%;互动交流类5条，占比约0.71%;会计管理类53条，占比约7.51%;热点专题类5条，占比约0.71%;转载中省财经新闻164条，占比约</w:t>
      </w:r>
      <w:bookmarkStart w:id="0" w:name="_GoBack"/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23.26%</w:t>
      </w:r>
      <w:bookmarkEnd w:id="0"/>
      <w:r w:rsidRPr="00B81223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 xml:space="preserve">。 </w:t>
      </w:r>
    </w:p>
    <w:p w:rsidR="00B81223" w:rsidRPr="00C524CE" w:rsidRDefault="00AC0E4B" w:rsidP="00C524C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 w:rsidRPr="00C524CE">
        <w:rPr>
          <w:rFonts w:ascii="黑体" w:eastAsia="黑体" w:hAnsi="仿宋" w:cs="宋体" w:hint="eastAsia"/>
          <w:sz w:val="32"/>
          <w:szCs w:val="32"/>
        </w:rPr>
        <w:lastRenderedPageBreak/>
        <w:t>三、依申请公开政府信息情况</w:t>
      </w:r>
    </w:p>
    <w:p w:rsidR="00B81223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 w:cs="宋体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sz w:val="32"/>
          <w:szCs w:val="32"/>
        </w:rPr>
        <w:t>2018年，我局继续履行政府信息公开申请受理义务，不断完善规范依申请公开的受理、审查、处理、答复程序。截止目前，我局没有接到依申请公开的事项。</w:t>
      </w:r>
    </w:p>
    <w:p w:rsidR="00B81223" w:rsidRPr="00C524CE" w:rsidRDefault="00AC0E4B" w:rsidP="00C524C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 w:rsidRPr="00C524CE">
        <w:rPr>
          <w:rFonts w:ascii="黑体" w:eastAsia="黑体" w:hAnsi="仿宋" w:cs="宋体" w:hint="eastAsia"/>
          <w:sz w:val="32"/>
          <w:szCs w:val="32"/>
        </w:rPr>
        <w:t>四、咨询和投诉处理情况</w:t>
      </w:r>
    </w:p>
    <w:p w:rsidR="00B81223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 w:cs="宋体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sz w:val="32"/>
          <w:szCs w:val="32"/>
        </w:rPr>
        <w:t>2018年我局没有发生政府信息咨询、投诉事项。</w:t>
      </w:r>
    </w:p>
    <w:p w:rsidR="00B81223" w:rsidRPr="00C524CE" w:rsidRDefault="00AC0E4B" w:rsidP="00C524C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 w:rsidRPr="00C524CE">
        <w:rPr>
          <w:rFonts w:ascii="黑体" w:eastAsia="黑体" w:hAnsi="仿宋" w:cs="宋体" w:hint="eastAsia"/>
          <w:sz w:val="32"/>
          <w:szCs w:val="32"/>
        </w:rPr>
        <w:t>五、因政府信息公开申请行政复议、提起行政诉讼和申诉情况</w:t>
      </w:r>
    </w:p>
    <w:p w:rsidR="00B81223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 w:cs="宋体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sz w:val="32"/>
          <w:szCs w:val="32"/>
        </w:rPr>
        <w:t>2018年，我局没有发生因政府信息公开申请行政复议，提起行政诉讼和申诉的情况。</w:t>
      </w:r>
    </w:p>
    <w:p w:rsidR="00B81223" w:rsidRPr="00C524CE" w:rsidRDefault="00AC0E4B" w:rsidP="00C524C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 w:rsidRPr="00C524CE">
        <w:rPr>
          <w:rFonts w:ascii="黑体" w:eastAsia="黑体" w:hAnsi="仿宋" w:cs="宋体" w:hint="eastAsia"/>
          <w:sz w:val="32"/>
          <w:szCs w:val="32"/>
        </w:rPr>
        <w:t>六、政府信息公开的收费及减免情况</w:t>
      </w:r>
    </w:p>
    <w:p w:rsidR="00B81223" w:rsidRPr="00B81223" w:rsidRDefault="00AC0E4B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 w:cs="宋体"/>
          <w:sz w:val="32"/>
          <w:szCs w:val="32"/>
        </w:rPr>
      </w:pPr>
      <w:r w:rsidRPr="00B81223">
        <w:rPr>
          <w:rFonts w:ascii="仿宋_GB2312" w:eastAsia="仿宋_GB2312" w:hAnsi="仿宋" w:cs="宋体" w:hint="eastAsia"/>
          <w:sz w:val="32"/>
          <w:szCs w:val="32"/>
        </w:rPr>
        <w:t>目前我局未收取任何相关费用。</w:t>
      </w:r>
    </w:p>
    <w:p w:rsidR="00B81223" w:rsidRPr="00C524CE" w:rsidRDefault="00AC0E4B" w:rsidP="00C524C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 w:rsidRPr="00C524CE">
        <w:rPr>
          <w:rFonts w:ascii="黑体" w:eastAsia="黑体" w:hAnsi="仿宋" w:cs="宋体" w:hint="eastAsia"/>
          <w:sz w:val="32"/>
          <w:szCs w:val="32"/>
        </w:rPr>
        <w:t>七、存在的主要问题和改进措施</w:t>
      </w:r>
    </w:p>
    <w:p w:rsidR="00B81223" w:rsidRPr="00B81223" w:rsidRDefault="009B617D" w:rsidP="00B81223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_GB2312" w:eastAsia="仿宋_GB2312" w:hAnsi="仿宋" w:cs="仿宋"/>
          <w:sz w:val="32"/>
          <w:szCs w:val="32"/>
        </w:rPr>
      </w:pPr>
      <w:r w:rsidRPr="00B81223">
        <w:rPr>
          <w:rFonts w:ascii="仿宋_GB2312" w:eastAsia="仿宋_GB2312" w:hAnsi="仿宋" w:hint="eastAsia"/>
          <w:sz w:val="32"/>
          <w:szCs w:val="32"/>
        </w:rPr>
        <w:t>2018</w:t>
      </w:r>
      <w:r w:rsidR="00AC0E4B" w:rsidRPr="00B81223">
        <w:rPr>
          <w:rFonts w:ascii="仿宋_GB2312" w:eastAsia="仿宋_GB2312" w:hAnsi="仿宋" w:hint="eastAsia"/>
          <w:sz w:val="32"/>
          <w:szCs w:val="32"/>
        </w:rPr>
        <w:t>年，市财政局政府信息公开工作取得了一定的成绩，但与市委、市政府的要求和社会、群众的需求还存在一定的差距，主要是信息公开的广度和深度还有待进一步加强，信息公开的内容、形式和载体还有待进一步丰富，信息报送的实效和质量还有待进一步提高。新的一年，我局将继续认真落实国家和省市政府信息公开工作要求，进一步健全信息公开机制，规范信息工作流程，深化信息公开内容，创新信息公开渠道，强化信息公开指导，不断推进政府信息公开工作，切实提升政府信息公开的效果和水平。</w:t>
      </w:r>
    </w:p>
    <w:sectPr w:rsidR="00B81223" w:rsidRPr="00B81223" w:rsidSect="00C524C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1" w:right="1474" w:bottom="1588" w:left="1588" w:header="851" w:footer="96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97" w:rsidRDefault="00775697" w:rsidP="00C50082">
      <w:r>
        <w:separator/>
      </w:r>
    </w:p>
  </w:endnote>
  <w:endnote w:type="continuationSeparator" w:id="0">
    <w:p w:rsidR="00775697" w:rsidRDefault="00775697" w:rsidP="00C50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221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81223" w:rsidRPr="00B81223" w:rsidRDefault="00B81223" w:rsidP="00B81223">
        <w:pPr>
          <w:pStyle w:val="a3"/>
          <w:ind w:leftChars="100" w:left="210"/>
          <w:rPr>
            <w:rFonts w:ascii="仿宋_GB2312" w:eastAsia="仿宋_GB2312"/>
            <w:sz w:val="28"/>
            <w:szCs w:val="28"/>
          </w:rPr>
        </w:pPr>
        <w:r w:rsidRPr="00B81223">
          <w:rPr>
            <w:rFonts w:ascii="仿宋_GB2312" w:eastAsia="仿宋_GB2312" w:hint="eastAsia"/>
            <w:sz w:val="28"/>
            <w:szCs w:val="28"/>
          </w:rPr>
          <w:t>-</w:t>
        </w:r>
        <w:r w:rsidR="00E81CF1" w:rsidRPr="00B81223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B81223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E81CF1" w:rsidRPr="00B81223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8146D2" w:rsidRPr="008146D2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 w:rsidR="00E81CF1" w:rsidRPr="00B81223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B81223">
          <w:rPr>
            <w:rFonts w:ascii="仿宋_GB2312" w:eastAsia="仿宋_GB2312" w:hint="eastAsia"/>
            <w:sz w:val="28"/>
            <w:szCs w:val="28"/>
          </w:rPr>
          <w:t>-</w:t>
        </w:r>
      </w:p>
    </w:sdtContent>
  </w:sdt>
  <w:p w:rsidR="00B81223" w:rsidRDefault="00B8122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220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81223" w:rsidRPr="00B81223" w:rsidRDefault="00B81223" w:rsidP="00B81223">
        <w:pPr>
          <w:pStyle w:val="a3"/>
          <w:ind w:rightChars="100" w:right="210"/>
          <w:jc w:val="right"/>
          <w:rPr>
            <w:rFonts w:ascii="仿宋_GB2312" w:eastAsia="仿宋_GB2312"/>
            <w:sz w:val="28"/>
            <w:szCs w:val="28"/>
          </w:rPr>
        </w:pPr>
        <w:r w:rsidRPr="00B81223">
          <w:rPr>
            <w:rFonts w:ascii="仿宋_GB2312" w:eastAsia="仿宋_GB2312" w:hint="eastAsia"/>
            <w:sz w:val="28"/>
            <w:szCs w:val="28"/>
          </w:rPr>
          <w:t>-</w:t>
        </w:r>
        <w:r w:rsidR="00E81CF1" w:rsidRPr="00B81223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B81223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E81CF1" w:rsidRPr="00B81223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8146D2" w:rsidRPr="008146D2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="00E81CF1" w:rsidRPr="00B81223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B81223">
          <w:rPr>
            <w:rFonts w:ascii="仿宋_GB2312" w:eastAsia="仿宋_GB2312" w:hint="eastAsia"/>
            <w:sz w:val="28"/>
            <w:szCs w:val="28"/>
          </w:rPr>
          <w:t>-</w:t>
        </w:r>
      </w:p>
    </w:sdtContent>
  </w:sdt>
  <w:p w:rsidR="00C50082" w:rsidRDefault="00C50082">
    <w:pPr>
      <w:pStyle w:val="a3"/>
      <w:jc w:val="center"/>
    </w:pPr>
  </w:p>
  <w:p w:rsidR="00C50082" w:rsidRDefault="00C5008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8407"/>
      <w:docPartObj>
        <w:docPartGallery w:val="Page Numbers (Bottom of Page)"/>
        <w:docPartUnique/>
      </w:docPartObj>
    </w:sdtPr>
    <w:sdtContent>
      <w:p w:rsidR="00B42826" w:rsidRDefault="00E81CF1">
        <w:pPr>
          <w:pStyle w:val="a3"/>
          <w:jc w:val="center"/>
        </w:pPr>
        <w:fldSimple w:instr=" PAGE   \* MERGEFORMAT ">
          <w:r w:rsidR="00B81223" w:rsidRPr="00B81223">
            <w:rPr>
              <w:noProof/>
              <w:lang w:val="zh-CN"/>
            </w:rPr>
            <w:t>1</w:t>
          </w:r>
        </w:fldSimple>
      </w:p>
    </w:sdtContent>
  </w:sdt>
  <w:p w:rsidR="00B42826" w:rsidRDefault="00B428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97" w:rsidRDefault="00775697" w:rsidP="00C50082">
      <w:r>
        <w:separator/>
      </w:r>
    </w:p>
  </w:footnote>
  <w:footnote w:type="continuationSeparator" w:id="0">
    <w:p w:rsidR="00775697" w:rsidRDefault="00775697" w:rsidP="00C50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23" w:rsidRDefault="00B81223" w:rsidP="00B8122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23" w:rsidRDefault="00B81223" w:rsidP="00B8122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87A"/>
    <w:rsid w:val="000051FF"/>
    <w:rsid w:val="000240AA"/>
    <w:rsid w:val="0005541D"/>
    <w:rsid w:val="00081FF4"/>
    <w:rsid w:val="000A64B1"/>
    <w:rsid w:val="000B74C9"/>
    <w:rsid w:val="000E484C"/>
    <w:rsid w:val="001357AC"/>
    <w:rsid w:val="001421D3"/>
    <w:rsid w:val="001438E7"/>
    <w:rsid w:val="001E4BFB"/>
    <w:rsid w:val="001F1C86"/>
    <w:rsid w:val="00233B49"/>
    <w:rsid w:val="00273DF2"/>
    <w:rsid w:val="002B1F18"/>
    <w:rsid w:val="002C475F"/>
    <w:rsid w:val="00354843"/>
    <w:rsid w:val="00365708"/>
    <w:rsid w:val="003718B9"/>
    <w:rsid w:val="003A1791"/>
    <w:rsid w:val="003A7A89"/>
    <w:rsid w:val="003E2C00"/>
    <w:rsid w:val="0041387A"/>
    <w:rsid w:val="00431E34"/>
    <w:rsid w:val="004428BE"/>
    <w:rsid w:val="00462668"/>
    <w:rsid w:val="004845C2"/>
    <w:rsid w:val="004A1C45"/>
    <w:rsid w:val="004B427E"/>
    <w:rsid w:val="004D75B1"/>
    <w:rsid w:val="005121D5"/>
    <w:rsid w:val="00514263"/>
    <w:rsid w:val="00570BBA"/>
    <w:rsid w:val="005775F1"/>
    <w:rsid w:val="005B24A6"/>
    <w:rsid w:val="005E4E4C"/>
    <w:rsid w:val="005F7BB8"/>
    <w:rsid w:val="006112DB"/>
    <w:rsid w:val="006265CB"/>
    <w:rsid w:val="006359B5"/>
    <w:rsid w:val="006C43C7"/>
    <w:rsid w:val="00753FB3"/>
    <w:rsid w:val="00757F50"/>
    <w:rsid w:val="00775697"/>
    <w:rsid w:val="0079115D"/>
    <w:rsid w:val="0081447E"/>
    <w:rsid w:val="008146D2"/>
    <w:rsid w:val="008179C9"/>
    <w:rsid w:val="008417EA"/>
    <w:rsid w:val="00863984"/>
    <w:rsid w:val="008B7663"/>
    <w:rsid w:val="008E7404"/>
    <w:rsid w:val="0094107C"/>
    <w:rsid w:val="00947861"/>
    <w:rsid w:val="009A159A"/>
    <w:rsid w:val="009A5A1C"/>
    <w:rsid w:val="009B617D"/>
    <w:rsid w:val="009E6F27"/>
    <w:rsid w:val="009F102C"/>
    <w:rsid w:val="00A478C8"/>
    <w:rsid w:val="00A64EAC"/>
    <w:rsid w:val="00A65514"/>
    <w:rsid w:val="00A9146A"/>
    <w:rsid w:val="00AA1425"/>
    <w:rsid w:val="00AC0E4B"/>
    <w:rsid w:val="00B2619E"/>
    <w:rsid w:val="00B42826"/>
    <w:rsid w:val="00B605D8"/>
    <w:rsid w:val="00B81223"/>
    <w:rsid w:val="00B929A4"/>
    <w:rsid w:val="00BB0917"/>
    <w:rsid w:val="00BF122A"/>
    <w:rsid w:val="00C37C64"/>
    <w:rsid w:val="00C42495"/>
    <w:rsid w:val="00C50082"/>
    <w:rsid w:val="00C524CE"/>
    <w:rsid w:val="00C6426B"/>
    <w:rsid w:val="00C6796F"/>
    <w:rsid w:val="00C95780"/>
    <w:rsid w:val="00CA3D8A"/>
    <w:rsid w:val="00CF701D"/>
    <w:rsid w:val="00D45AEA"/>
    <w:rsid w:val="00D46AC9"/>
    <w:rsid w:val="00DA615E"/>
    <w:rsid w:val="00DF0FFC"/>
    <w:rsid w:val="00DF1231"/>
    <w:rsid w:val="00E22021"/>
    <w:rsid w:val="00E457E8"/>
    <w:rsid w:val="00E6788D"/>
    <w:rsid w:val="00E81CF1"/>
    <w:rsid w:val="00EF71A9"/>
    <w:rsid w:val="00F0489A"/>
    <w:rsid w:val="00F166D8"/>
    <w:rsid w:val="00F37F73"/>
    <w:rsid w:val="00FC29FF"/>
    <w:rsid w:val="00FD7926"/>
    <w:rsid w:val="064306DD"/>
    <w:rsid w:val="0D5E0481"/>
    <w:rsid w:val="0F1407F9"/>
    <w:rsid w:val="0F8C29A7"/>
    <w:rsid w:val="16281FFD"/>
    <w:rsid w:val="163E4CB9"/>
    <w:rsid w:val="19C351C1"/>
    <w:rsid w:val="19F15A0D"/>
    <w:rsid w:val="1AD04805"/>
    <w:rsid w:val="1DE00D78"/>
    <w:rsid w:val="21023708"/>
    <w:rsid w:val="231C3D6D"/>
    <w:rsid w:val="27426E54"/>
    <w:rsid w:val="28C47380"/>
    <w:rsid w:val="2CFB1FB1"/>
    <w:rsid w:val="2D465BAD"/>
    <w:rsid w:val="2DD25AEA"/>
    <w:rsid w:val="30C27D28"/>
    <w:rsid w:val="32E07A1A"/>
    <w:rsid w:val="348A0705"/>
    <w:rsid w:val="36064728"/>
    <w:rsid w:val="3CB70791"/>
    <w:rsid w:val="3FF327D6"/>
    <w:rsid w:val="43D97E7A"/>
    <w:rsid w:val="4D0C03FE"/>
    <w:rsid w:val="56A3671A"/>
    <w:rsid w:val="5AEB2F1E"/>
    <w:rsid w:val="5E2C7C01"/>
    <w:rsid w:val="5EBE68C6"/>
    <w:rsid w:val="663B60D6"/>
    <w:rsid w:val="668F0866"/>
    <w:rsid w:val="6B5D565E"/>
    <w:rsid w:val="729A6ECF"/>
    <w:rsid w:val="7FCD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0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50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50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0082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C500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E8864-EED0-455A-B171-6A3FADF5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354</Words>
  <Characters>2019</Characters>
  <Application>Microsoft Office Word</Application>
  <DocSecurity>0</DocSecurity>
  <Lines>16</Lines>
  <Paragraphs>4</Paragraphs>
  <ScaleCrop>false</ScaleCrop>
  <Company>Microsoft China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商洛市财政局</dc:title>
  <dc:creator>user1003</dc:creator>
  <cp:lastModifiedBy>czj1010</cp:lastModifiedBy>
  <cp:revision>15</cp:revision>
  <cp:lastPrinted>2019-01-30T08:21:00Z</cp:lastPrinted>
  <dcterms:created xsi:type="dcterms:W3CDTF">2019-01-29T01:19:00Z</dcterms:created>
  <dcterms:modified xsi:type="dcterms:W3CDTF">2019-01-31T01:10:00Z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