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cs="仿宋"/>
          <w:sz w:val="44"/>
          <w:szCs w:val="44"/>
        </w:rPr>
      </w:pPr>
      <w:r>
        <w:rPr>
          <w:rFonts w:hint="eastAsia" w:ascii="方正小标宋简体" w:eastAsia="方正小标宋简体" w:cs="仿宋"/>
          <w:sz w:val="44"/>
          <w:szCs w:val="44"/>
        </w:rPr>
        <w:t>20</w:t>
      </w:r>
      <w:r>
        <w:rPr>
          <w:rFonts w:hint="eastAsia" w:ascii="方正小标宋简体" w:eastAsia="方正小标宋简体" w:cs="仿宋"/>
          <w:sz w:val="44"/>
          <w:szCs w:val="44"/>
          <w:lang w:val="en-US" w:eastAsia="zh-CN"/>
        </w:rPr>
        <w:t>22</w:t>
      </w:r>
      <w:r>
        <w:rPr>
          <w:rFonts w:hint="eastAsia" w:ascii="方正小标宋简体" w:eastAsia="方正小标宋简体" w:cs="仿宋"/>
          <w:sz w:val="44"/>
          <w:szCs w:val="44"/>
        </w:rPr>
        <w:t>年</w:t>
      </w:r>
      <w:r>
        <w:rPr>
          <w:rFonts w:hint="eastAsia" w:ascii="方正小标宋简体" w:eastAsia="方正小标宋简体" w:cs="仿宋"/>
          <w:sz w:val="44"/>
          <w:szCs w:val="44"/>
          <w:lang w:eastAsia="zh-CN"/>
        </w:rPr>
        <w:t>度</w:t>
      </w:r>
      <w:r>
        <w:rPr>
          <w:rFonts w:hint="eastAsia" w:ascii="方正小标宋简体" w:eastAsia="方正小标宋简体" w:cs="仿宋"/>
          <w:sz w:val="44"/>
          <w:szCs w:val="44"/>
        </w:rPr>
        <w:t>述职报告</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市</w:t>
      </w:r>
      <w:r>
        <w:rPr>
          <w:rFonts w:hint="eastAsia" w:ascii="楷体" w:hAnsi="楷体" w:eastAsia="楷体" w:cs="楷体"/>
          <w:sz w:val="32"/>
          <w:szCs w:val="32"/>
          <w:lang w:eastAsia="zh-CN"/>
        </w:rPr>
        <w:t>环境</w:t>
      </w:r>
      <w:r>
        <w:rPr>
          <w:rFonts w:hint="eastAsia" w:ascii="楷体" w:hAnsi="楷体" w:eastAsia="楷体" w:cs="楷体"/>
          <w:sz w:val="32"/>
          <w:szCs w:val="32"/>
        </w:rPr>
        <w:t>局党组成员、副局长  任云峰</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（20</w:t>
      </w:r>
      <w:r>
        <w:rPr>
          <w:rFonts w:hint="eastAsia" w:ascii="楷体" w:hAnsi="楷体" w:eastAsia="楷体" w:cs="楷体"/>
          <w:sz w:val="32"/>
          <w:szCs w:val="32"/>
          <w:lang w:val="en-US" w:eastAsia="zh-CN"/>
        </w:rPr>
        <w:t>23</w:t>
      </w:r>
      <w:r>
        <w:rPr>
          <w:rFonts w:hint="eastAsia" w:ascii="楷体" w:hAnsi="楷体" w:eastAsia="楷体" w:cs="楷体"/>
          <w:sz w:val="32"/>
          <w:szCs w:val="32"/>
        </w:rPr>
        <w:t>年1月）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p>
    <w:p>
      <w:pPr>
        <w:keepNext w:val="0"/>
        <w:keepLines w:val="0"/>
        <w:pageBreakBefore w:val="0"/>
        <w:shd w:val="clea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按照市委安排部署，</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个人思想、工作实际，现就20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年个人</w:t>
      </w:r>
      <w:r>
        <w:rPr>
          <w:rFonts w:hint="eastAsia" w:ascii="仿宋_GB2312" w:hAnsi="仿宋_GB2312" w:eastAsia="仿宋_GB2312" w:cs="仿宋_GB2312"/>
          <w:sz w:val="32"/>
          <w:szCs w:val="32"/>
          <w:lang w:eastAsia="zh-CN"/>
        </w:rPr>
        <w:t>政治</w:t>
      </w:r>
      <w:r>
        <w:rPr>
          <w:rFonts w:hint="eastAsia" w:ascii="仿宋_GB2312" w:hAnsi="仿宋_GB2312" w:eastAsia="仿宋_GB2312" w:cs="仿宋_GB2312"/>
          <w:sz w:val="32"/>
          <w:szCs w:val="32"/>
        </w:rPr>
        <w:t>思想</w:t>
      </w:r>
      <w:r>
        <w:rPr>
          <w:rFonts w:hint="eastAsia" w:ascii="仿宋_GB2312" w:hAnsi="仿宋_GB2312" w:eastAsia="仿宋_GB2312" w:cs="仿宋_GB2312"/>
          <w:sz w:val="32"/>
          <w:szCs w:val="32"/>
          <w:lang w:eastAsia="zh-CN"/>
        </w:rPr>
        <w:t>建设、履职尽责完成工作任务、改进作风及廉洁自律等方面情况报告</w:t>
      </w:r>
      <w:r>
        <w:rPr>
          <w:rFonts w:hint="eastAsia" w:ascii="仿宋_GB2312" w:hAnsi="仿宋_GB2312" w:eastAsia="仿宋_GB2312" w:cs="仿宋_GB2312"/>
          <w:sz w:val="32"/>
          <w:szCs w:val="32"/>
        </w:rPr>
        <w:t>如下：</w:t>
      </w:r>
    </w:p>
    <w:p>
      <w:pPr>
        <w:keepNext w:val="0"/>
        <w:keepLines w:val="0"/>
        <w:pageBreakBefore w:val="0"/>
        <w:numPr>
          <w:ilvl w:val="0"/>
          <w:numId w:val="1"/>
        </w:numPr>
        <w:shd w:val="clear"/>
        <w:kinsoku/>
        <w:wordWrap/>
        <w:overflowPunct/>
        <w:topLinePunct w:val="0"/>
        <w:autoSpaceDE/>
        <w:autoSpaceDN/>
        <w:bidi w:val="0"/>
        <w:adjustRightInd/>
        <w:snapToGrid/>
        <w:spacing w:beforeAutospacing="0" w:afterAutospacing="0" w:line="580" w:lineRule="exact"/>
        <w:ind w:left="-10" w:leftChars="0" w:firstLine="640" w:firstLineChars="0"/>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政治思想建设情况</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val="0"/>
          <w:bCs w:val="0"/>
          <w:sz w:val="32"/>
          <w:szCs w:val="32"/>
        </w:rPr>
        <w:t>一是</w:t>
      </w:r>
      <w:r>
        <w:rPr>
          <w:rFonts w:hint="eastAsia" w:ascii="仿宋_GB2312" w:hAnsi="仿宋_GB2312" w:eastAsia="仿宋_GB2312" w:cs="仿宋_GB2312"/>
          <w:b w:val="0"/>
          <w:bCs w:val="0"/>
          <w:sz w:val="32"/>
          <w:szCs w:val="32"/>
          <w:lang w:eastAsia="zh-CN"/>
        </w:rPr>
        <w:t>始终</w:t>
      </w:r>
      <w:r>
        <w:rPr>
          <w:rFonts w:hint="eastAsia" w:ascii="仿宋_GB2312" w:hAnsi="仿宋_GB2312" w:eastAsia="仿宋_GB2312" w:cs="仿宋_GB2312"/>
          <w:b w:val="0"/>
          <w:bCs w:val="0"/>
          <w:sz w:val="32"/>
          <w:szCs w:val="32"/>
        </w:rPr>
        <w:t>坚持</w:t>
      </w:r>
      <w:r>
        <w:rPr>
          <w:rFonts w:hint="eastAsia" w:ascii="仿宋_GB2312" w:hAnsi="仿宋_GB2312" w:eastAsia="仿宋_GB2312" w:cs="仿宋_GB2312"/>
          <w:b w:val="0"/>
          <w:bCs w:val="0"/>
          <w:sz w:val="32"/>
          <w:szCs w:val="32"/>
          <w:lang w:eastAsia="zh-CN"/>
        </w:rPr>
        <w:t>政治理论学习。</w:t>
      </w:r>
      <w:r>
        <w:rPr>
          <w:rFonts w:hint="eastAsia" w:ascii="仿宋_GB2312" w:hAnsi="仿宋_GB2312" w:eastAsia="仿宋_GB2312" w:cs="仿宋_GB2312"/>
          <w:sz w:val="32"/>
          <w:szCs w:val="32"/>
          <w:lang w:eastAsia="zh-CN"/>
        </w:rPr>
        <w:t>认真学习习近平新时代中国特色社会主义思想、</w:t>
      </w:r>
      <w:r>
        <w:rPr>
          <w:rFonts w:hint="eastAsia" w:ascii="仿宋_GB2312" w:hAnsi="仿宋_GB2312" w:eastAsia="仿宋_GB2312" w:cs="仿宋_GB2312"/>
          <w:bCs/>
          <w:sz w:val="32"/>
          <w:szCs w:val="32"/>
          <w:lang w:eastAsia="zh-CN"/>
        </w:rPr>
        <w:t>生态文明思想和</w:t>
      </w:r>
      <w:r>
        <w:rPr>
          <w:rFonts w:hint="eastAsia" w:ascii="仿宋_GB2312" w:hAnsi="仿宋_GB2312" w:eastAsia="仿宋_GB2312" w:cs="仿宋_GB2312"/>
          <w:sz w:val="32"/>
          <w:szCs w:val="32"/>
          <w:lang w:eastAsia="zh-CN"/>
        </w:rPr>
        <w:t>党的二十大精神，认真学习习近平</w:t>
      </w:r>
      <w:r>
        <w:rPr>
          <w:rFonts w:hint="eastAsia" w:ascii="仿宋_GB2312" w:hAnsi="仿宋_GB2312" w:eastAsia="仿宋_GB2312" w:cs="仿宋_GB2312"/>
          <w:bCs/>
          <w:sz w:val="32"/>
          <w:szCs w:val="32"/>
          <w:lang w:eastAsia="zh-CN"/>
        </w:rPr>
        <w:t>来陕考察重要讲话重要指示精神</w:t>
      </w:r>
      <w:r>
        <w:rPr>
          <w:rFonts w:hint="eastAsia" w:ascii="仿宋_GB2312" w:hAnsi="仿宋_GB2312" w:eastAsia="仿宋_GB2312" w:cs="仿宋_GB2312"/>
          <w:sz w:val="32"/>
          <w:szCs w:val="32"/>
        </w:rPr>
        <w:t>，采取集体学习与个人自学相结合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记学习笔记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写心得体会与</w:t>
      </w:r>
      <w:r>
        <w:rPr>
          <w:rFonts w:hint="eastAsia" w:ascii="仿宋_GB2312" w:hAnsi="仿宋_GB2312" w:eastAsia="仿宋_GB2312" w:cs="仿宋_GB2312"/>
          <w:sz w:val="32"/>
          <w:szCs w:val="32"/>
          <w:lang w:eastAsia="zh-CN"/>
        </w:rPr>
        <w:t>调研报告</w:t>
      </w:r>
      <w:r>
        <w:rPr>
          <w:rFonts w:hint="eastAsia" w:ascii="仿宋_GB2312" w:hAnsi="仿宋_GB2312" w:eastAsia="仿宋_GB2312" w:cs="仿宋_GB2312"/>
          <w:sz w:val="32"/>
          <w:szCs w:val="32"/>
        </w:rPr>
        <w:t>相结合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专题辅导与讨论交流相结合的方式，先后聆听了</w:t>
      </w:r>
      <w:r>
        <w:rPr>
          <w:rFonts w:hint="eastAsia" w:ascii="仿宋_GB2312" w:hAnsi="仿宋_GB2312" w:eastAsia="仿宋_GB2312" w:cs="仿宋_GB2312"/>
          <w:sz w:val="32"/>
          <w:szCs w:val="32"/>
          <w:lang w:eastAsia="zh-CN"/>
        </w:rPr>
        <w:t>党的二十大</w:t>
      </w:r>
      <w:r>
        <w:rPr>
          <w:rFonts w:hint="eastAsia" w:ascii="仿宋_GB2312" w:hAnsi="仿宋_GB2312" w:eastAsia="仿宋_GB2312" w:cs="仿宋_GB2312"/>
          <w:sz w:val="32"/>
          <w:szCs w:val="32"/>
        </w:rPr>
        <w:t>报告，参加了局党组中心组集中学习和研讨交流活动，</w:t>
      </w:r>
      <w:r>
        <w:rPr>
          <w:rFonts w:hint="eastAsia" w:ascii="仿宋_GB2312" w:hAnsi="仿宋_GB2312" w:eastAsia="仿宋_GB2312" w:cs="仿宋_GB2312"/>
          <w:bCs/>
          <w:sz w:val="32"/>
          <w:szCs w:val="32"/>
          <w:lang w:eastAsia="zh-CN"/>
        </w:rPr>
        <w:t>始终保持对生态文明建设和生态环境保护工作的高度政治责任感和时代紧迫感，</w:t>
      </w:r>
      <w:r>
        <w:rPr>
          <w:rFonts w:hint="eastAsia" w:ascii="仿宋_GB2312" w:hAnsi="仿宋_GB2312" w:eastAsia="仿宋_GB2312" w:cs="仿宋_GB2312"/>
          <w:bCs/>
          <w:sz w:val="32"/>
          <w:szCs w:val="32"/>
        </w:rPr>
        <w:t>在政治上同</w:t>
      </w:r>
      <w:r>
        <w:rPr>
          <w:rFonts w:hint="eastAsia" w:ascii="仿宋_GB2312" w:hAnsi="仿宋_GB2312" w:eastAsia="仿宋_GB2312" w:cs="仿宋_GB2312"/>
          <w:bCs/>
          <w:sz w:val="32"/>
          <w:szCs w:val="32"/>
          <w:lang w:eastAsia="zh-CN"/>
        </w:rPr>
        <w:t>以习近平同志为核心的</w:t>
      </w:r>
      <w:r>
        <w:rPr>
          <w:rFonts w:hint="eastAsia" w:ascii="仿宋_GB2312" w:hAnsi="仿宋_GB2312" w:eastAsia="仿宋_GB2312" w:cs="仿宋_GB2312"/>
          <w:bCs/>
          <w:sz w:val="32"/>
          <w:szCs w:val="32"/>
        </w:rPr>
        <w:t>党中央保持一致，</w:t>
      </w:r>
      <w:r>
        <w:rPr>
          <w:rFonts w:hint="eastAsia" w:ascii="仿宋_GB2312" w:hAnsi="仿宋_GB2312" w:eastAsia="仿宋_GB2312" w:cs="仿宋_GB2312"/>
          <w:b w:val="0"/>
          <w:bCs w:val="0"/>
          <w:color w:val="auto"/>
          <w:sz w:val="32"/>
          <w:szCs w:val="32"/>
          <w:lang w:val="en-US" w:eastAsia="zh-CN"/>
        </w:rPr>
        <w:t>不断</w:t>
      </w:r>
      <w:r>
        <w:rPr>
          <w:rFonts w:hint="eastAsia" w:ascii="仿宋_GB2312" w:hAnsi="仿宋_GB2312" w:eastAsia="仿宋_GB2312" w:cs="仿宋_GB2312"/>
          <w:b w:val="0"/>
          <w:bCs w:val="0"/>
          <w:color w:val="auto"/>
          <w:kern w:val="2"/>
          <w:sz w:val="32"/>
          <w:szCs w:val="32"/>
          <w:u w:val="none"/>
          <w:lang w:val="en-US" w:eastAsia="zh-CN" w:bidi="ar-SA"/>
        </w:rPr>
        <w:t>增强“四个意识”、坚定“四个自信”、捍卫“两个确立”、做到“两个维护”</w:t>
      </w:r>
      <w:r>
        <w:rPr>
          <w:rFonts w:hint="eastAsia" w:ascii="仿宋_GB2312" w:hAnsi="仿宋_GB2312" w:eastAsia="仿宋_GB2312" w:cs="仿宋_GB2312"/>
          <w:bCs/>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0" w:firstLineChars="200"/>
        <w:textAlignment w:val="auto"/>
        <w:outlineLvl w:val="9"/>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val="0"/>
          <w:bCs/>
          <w:sz w:val="32"/>
          <w:szCs w:val="32"/>
          <w:lang w:val="en-US" w:eastAsia="zh-CN"/>
        </w:rPr>
        <w:t>二</w:t>
      </w:r>
      <w:r>
        <w:rPr>
          <w:rFonts w:hint="eastAsia" w:ascii="仿宋_GB2312" w:hAnsi="仿宋_GB2312" w:eastAsia="仿宋_GB2312" w:cs="仿宋_GB2312"/>
          <w:b w:val="0"/>
          <w:bCs/>
          <w:sz w:val="32"/>
          <w:szCs w:val="32"/>
          <w:lang w:eastAsia="zh-CN"/>
        </w:rPr>
        <w:t>是坚</w:t>
      </w:r>
      <w:r>
        <w:rPr>
          <w:rFonts w:hint="eastAsia" w:ascii="仿宋_GB2312" w:hAnsi="仿宋_GB2312" w:eastAsia="仿宋_GB2312" w:cs="仿宋_GB2312"/>
          <w:b w:val="0"/>
          <w:bCs/>
          <w:sz w:val="32"/>
          <w:szCs w:val="32"/>
        </w:rPr>
        <w:t>守政治纪律</w:t>
      </w:r>
      <w:r>
        <w:rPr>
          <w:rFonts w:hint="eastAsia" w:ascii="仿宋_GB2312" w:hAnsi="仿宋_GB2312" w:eastAsia="仿宋_GB2312" w:cs="仿宋_GB2312"/>
          <w:b w:val="0"/>
          <w:bCs/>
          <w:sz w:val="32"/>
          <w:szCs w:val="32"/>
          <w:lang w:eastAsia="zh-CN"/>
        </w:rPr>
        <w:t>和政治规矩</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kern w:val="2"/>
          <w:sz w:val="32"/>
          <w:szCs w:val="32"/>
          <w:lang w:val="en-US" w:eastAsia="zh-CN" w:bidi="ar-SA"/>
        </w:rPr>
        <w:t>坚持</w:t>
      </w:r>
      <w:r>
        <w:rPr>
          <w:rFonts w:hint="eastAsia" w:ascii="仿宋_GB2312" w:hAnsi="仿宋_GB2312" w:eastAsia="仿宋_GB2312" w:cs="仿宋_GB2312"/>
          <w:i w:val="0"/>
          <w:caps w:val="0"/>
          <w:color w:val="333333"/>
          <w:spacing w:val="0"/>
          <w:sz w:val="32"/>
          <w:szCs w:val="32"/>
          <w:shd w:val="clear" w:fill="FFFFFF"/>
        </w:rPr>
        <w:t>把党的政治建设摆在首位</w:t>
      </w:r>
      <w:r>
        <w:rPr>
          <w:rFonts w:hint="eastAsia" w:ascii="仿宋_GB2312" w:hAnsi="仿宋_GB2312" w:eastAsia="仿宋_GB2312" w:cs="仿宋_GB2312"/>
          <w:i w:val="0"/>
          <w:caps w:val="0"/>
          <w:color w:val="333333"/>
          <w:spacing w:val="0"/>
          <w:sz w:val="32"/>
          <w:szCs w:val="32"/>
          <w:shd w:val="clear" w:fill="FFFFFF"/>
          <w:lang w:eastAsia="zh-CN"/>
        </w:rPr>
        <w:t>，坚决</w:t>
      </w:r>
      <w:r>
        <w:rPr>
          <w:rFonts w:hint="eastAsia" w:ascii="仿宋_GB2312" w:hAnsi="仿宋_GB2312" w:eastAsia="仿宋_GB2312" w:cs="仿宋_GB2312"/>
          <w:i w:val="0"/>
          <w:caps w:val="0"/>
          <w:color w:val="333333"/>
          <w:spacing w:val="0"/>
          <w:sz w:val="32"/>
          <w:szCs w:val="32"/>
          <w:shd w:val="clear" w:fill="FFFFFF"/>
        </w:rPr>
        <w:t>服从</w:t>
      </w:r>
      <w:r>
        <w:rPr>
          <w:rFonts w:hint="eastAsia" w:ascii="仿宋_GB2312" w:hAnsi="仿宋_GB2312" w:eastAsia="仿宋_GB2312" w:cs="仿宋_GB2312"/>
          <w:i w:val="0"/>
          <w:caps w:val="0"/>
          <w:color w:val="333333"/>
          <w:spacing w:val="0"/>
          <w:sz w:val="32"/>
          <w:szCs w:val="32"/>
          <w:shd w:val="clear" w:fill="FFFFFF"/>
          <w:lang w:eastAsia="zh-CN"/>
        </w:rPr>
        <w:t>市委和局党组的领导</w:t>
      </w:r>
      <w:r>
        <w:rPr>
          <w:rFonts w:hint="eastAsia" w:ascii="仿宋_GB2312" w:hAnsi="仿宋_GB2312" w:eastAsia="仿宋_GB2312" w:cs="仿宋_GB2312"/>
          <w:i w:val="0"/>
          <w:caps w:val="0"/>
          <w:color w:val="333333"/>
          <w:spacing w:val="0"/>
          <w:sz w:val="32"/>
          <w:szCs w:val="32"/>
          <w:shd w:val="clear" w:fill="FFFFFF"/>
        </w:rPr>
        <w:t>，坚定执行党的政治路线，严格遵守政治纪律和政治规矩，在政治立场、政治方向、政治原则、政治道路上同党中央保持高度一致。用新时代中国特色社会主义思想武装</w:t>
      </w:r>
      <w:r>
        <w:rPr>
          <w:rFonts w:hint="eastAsia" w:ascii="仿宋_GB2312" w:hAnsi="仿宋_GB2312" w:eastAsia="仿宋_GB2312" w:cs="仿宋_GB2312"/>
          <w:i w:val="0"/>
          <w:caps w:val="0"/>
          <w:color w:val="333333"/>
          <w:spacing w:val="0"/>
          <w:sz w:val="32"/>
          <w:szCs w:val="32"/>
          <w:shd w:val="clear" w:fill="FFFFFF"/>
          <w:lang w:eastAsia="zh-CN"/>
        </w:rPr>
        <w:t>自己，</w:t>
      </w:r>
      <w:r>
        <w:rPr>
          <w:rFonts w:hint="eastAsia" w:ascii="仿宋_GB2312" w:hAnsi="仿宋_GB2312" w:eastAsia="仿宋_GB2312" w:cs="仿宋_GB2312"/>
          <w:i w:val="0"/>
          <w:caps w:val="0"/>
          <w:color w:val="333333"/>
          <w:spacing w:val="0"/>
          <w:sz w:val="32"/>
          <w:szCs w:val="32"/>
          <w:shd w:val="clear" w:fill="FFFFFF"/>
        </w:rPr>
        <w:t>把坚定理想信念作为</w:t>
      </w:r>
      <w:r>
        <w:rPr>
          <w:rFonts w:hint="eastAsia" w:ascii="仿宋_GB2312" w:hAnsi="仿宋_GB2312" w:eastAsia="仿宋_GB2312" w:cs="仿宋_GB2312"/>
          <w:i w:val="0"/>
          <w:caps w:val="0"/>
          <w:color w:val="333333"/>
          <w:spacing w:val="0"/>
          <w:sz w:val="32"/>
          <w:szCs w:val="32"/>
          <w:shd w:val="clear" w:fill="FFFFFF"/>
          <w:lang w:eastAsia="zh-CN"/>
        </w:rPr>
        <w:t>自己</w:t>
      </w:r>
      <w:r>
        <w:rPr>
          <w:rFonts w:hint="eastAsia" w:ascii="仿宋_GB2312" w:hAnsi="仿宋_GB2312" w:eastAsia="仿宋_GB2312" w:cs="仿宋_GB2312"/>
          <w:i w:val="0"/>
          <w:caps w:val="0"/>
          <w:color w:val="333333"/>
          <w:spacing w:val="0"/>
          <w:sz w:val="32"/>
          <w:szCs w:val="32"/>
          <w:shd w:val="clear" w:fill="FFFFFF"/>
        </w:rPr>
        <w:t>思想建设的首要任务，</w:t>
      </w:r>
      <w:r>
        <w:rPr>
          <w:rFonts w:hint="eastAsia" w:ascii="仿宋_GB2312" w:hAnsi="仿宋_GB2312" w:eastAsia="仿宋_GB2312" w:cs="仿宋_GB2312"/>
          <w:i w:val="0"/>
          <w:caps w:val="0"/>
          <w:color w:val="333333"/>
          <w:spacing w:val="0"/>
          <w:sz w:val="32"/>
          <w:szCs w:val="32"/>
          <w:shd w:val="clear" w:fill="FFFFFF"/>
          <w:lang w:eastAsia="zh-CN"/>
        </w:rPr>
        <w:t>执行</w:t>
      </w:r>
      <w:r>
        <w:rPr>
          <w:rFonts w:hint="eastAsia" w:ascii="仿宋_GB2312" w:hAnsi="仿宋_GB2312" w:eastAsia="仿宋_GB2312" w:cs="仿宋_GB2312"/>
          <w:i w:val="0"/>
          <w:caps w:val="0"/>
          <w:color w:val="333333"/>
          <w:spacing w:val="0"/>
          <w:sz w:val="32"/>
          <w:szCs w:val="32"/>
          <w:shd w:val="clear" w:fill="FFFFFF"/>
        </w:rPr>
        <w:t>“三会一课”制度，</w:t>
      </w:r>
      <w:r>
        <w:rPr>
          <w:rFonts w:hint="eastAsia" w:ascii="仿宋_GB2312" w:hAnsi="仿宋_GB2312" w:eastAsia="仿宋_GB2312" w:cs="仿宋_GB2312"/>
          <w:bCs/>
          <w:kern w:val="2"/>
          <w:sz w:val="32"/>
          <w:szCs w:val="32"/>
          <w:lang w:val="en-US" w:eastAsia="zh-CN" w:bidi="ar-SA"/>
        </w:rPr>
        <w:t>严守思想遵循组织程序，对重大变故和重大问题，及时请示汇报。</w:t>
      </w:r>
    </w:p>
    <w:p>
      <w:pPr>
        <w:widowControl/>
        <w:numPr>
          <w:ilvl w:val="0"/>
          <w:numId w:val="1"/>
        </w:numPr>
        <w:shd w:val="clear"/>
        <w:spacing w:line="560" w:lineRule="exact"/>
        <w:ind w:left="-10" w:leftChars="0" w:firstLine="640" w:firstLineChars="0"/>
        <w:jc w:val="left"/>
        <w:outlineLvl w:val="3"/>
        <w:rPr>
          <w:rFonts w:hint="eastAsia" w:ascii="黑体" w:hAnsi="黑体" w:eastAsia="黑体" w:cs="黑体"/>
          <w:b/>
          <w:bCs w:val="0"/>
          <w:kern w:val="2"/>
          <w:sz w:val="32"/>
          <w:szCs w:val="32"/>
          <w:lang w:val="en-US" w:eastAsia="zh-CN" w:bidi="ar-SA"/>
        </w:rPr>
      </w:pPr>
      <w:r>
        <w:rPr>
          <w:rFonts w:hint="eastAsia" w:ascii="黑体" w:hAnsi="黑体" w:eastAsia="黑体" w:cs="黑体"/>
          <w:b/>
          <w:bCs/>
          <w:sz w:val="32"/>
          <w:szCs w:val="32"/>
          <w:lang w:eastAsia="zh-CN"/>
        </w:rPr>
        <w:t>抓党建工作及</w:t>
      </w:r>
      <w:r>
        <w:rPr>
          <w:rFonts w:hint="eastAsia" w:ascii="黑体" w:hAnsi="黑体" w:eastAsia="黑体" w:cs="黑体"/>
          <w:b/>
          <w:bCs w:val="0"/>
          <w:kern w:val="2"/>
          <w:sz w:val="32"/>
          <w:szCs w:val="32"/>
          <w:lang w:val="en-US" w:eastAsia="zh-CN" w:bidi="ar-SA"/>
        </w:rPr>
        <w:t>履行“一岗双责”情况</w:t>
      </w:r>
    </w:p>
    <w:p>
      <w:pPr>
        <w:widowControl/>
        <w:numPr>
          <w:ilvl w:val="0"/>
          <w:numId w:val="0"/>
        </w:numPr>
        <w:shd w:val="clear"/>
        <w:spacing w:line="560" w:lineRule="exact"/>
        <w:ind w:firstLine="640" w:firstLineChars="200"/>
        <w:jc w:val="left"/>
        <w:outlineLvl w:val="3"/>
        <w:rPr>
          <w:rFonts w:hint="eastAsia" w:ascii="仿宋_GB2312" w:hAnsi="仿宋_GB2312" w:eastAsia="仿宋_GB2312" w:cs="仿宋_GB2312"/>
          <w:sz w:val="32"/>
          <w:szCs w:val="32"/>
        </w:rPr>
      </w:pPr>
      <w:r>
        <w:rPr>
          <w:rFonts w:hint="eastAsia" w:ascii="仿宋_GB2312" w:hAnsi="仿宋_GB2312" w:eastAsia="仿宋_GB2312" w:cs="仿宋_GB2312"/>
          <w:b w:val="0"/>
          <w:bCs/>
          <w:kern w:val="2"/>
          <w:sz w:val="32"/>
          <w:szCs w:val="32"/>
          <w:lang w:val="en-US" w:eastAsia="zh-CN" w:bidi="ar-SA"/>
        </w:rPr>
        <w:t>一是</w:t>
      </w:r>
      <w:r>
        <w:rPr>
          <w:rFonts w:hint="eastAsia" w:ascii="仿宋_GB2312" w:hAnsi="仿宋_GB2312" w:eastAsia="仿宋_GB2312" w:cs="仿宋_GB2312"/>
          <w:b w:val="0"/>
          <w:bCs/>
          <w:sz w:val="32"/>
          <w:szCs w:val="32"/>
        </w:rPr>
        <w:t>坚决落实“党政同责、一岗双责”主体责任，深入推进全面从严治党。</w:t>
      </w:r>
      <w:r>
        <w:rPr>
          <w:rFonts w:hint="eastAsia" w:ascii="仿宋_GB2312" w:hAnsi="仿宋_GB2312" w:eastAsia="仿宋_GB2312" w:cs="仿宋_GB2312"/>
          <w:sz w:val="32"/>
          <w:szCs w:val="32"/>
          <w:lang w:eastAsia="zh-CN"/>
        </w:rPr>
        <w:t>自动参加</w:t>
      </w:r>
      <w:r>
        <w:rPr>
          <w:rFonts w:hint="eastAsia" w:ascii="仿宋_GB2312" w:hAnsi="仿宋_GB2312" w:eastAsia="仿宋_GB2312" w:cs="仿宋_GB2312"/>
          <w:sz w:val="32"/>
          <w:szCs w:val="32"/>
        </w:rPr>
        <w:t>系统</w:t>
      </w:r>
      <w:r>
        <w:rPr>
          <w:rFonts w:hint="eastAsia" w:ascii="仿宋_GB2312" w:hAnsi="仿宋_GB2312" w:eastAsia="仿宋_GB2312" w:cs="仿宋_GB2312"/>
          <w:sz w:val="32"/>
          <w:szCs w:val="32"/>
          <w:lang w:eastAsia="zh-CN"/>
        </w:rPr>
        <w:t>年度</w:t>
      </w:r>
      <w:r>
        <w:rPr>
          <w:rFonts w:hint="eastAsia" w:ascii="仿宋_GB2312" w:hAnsi="仿宋_GB2312" w:eastAsia="仿宋_GB2312" w:cs="仿宋_GB2312"/>
          <w:sz w:val="32"/>
          <w:szCs w:val="32"/>
        </w:rPr>
        <w:t>全面从严治党工作会</w:t>
      </w:r>
      <w:r>
        <w:rPr>
          <w:rFonts w:hint="eastAsia" w:ascii="仿宋_GB2312" w:hAnsi="仿宋_GB2312" w:eastAsia="仿宋_GB2312" w:cs="仿宋_GB2312"/>
          <w:sz w:val="32"/>
          <w:szCs w:val="32"/>
          <w:lang w:eastAsia="zh-CN"/>
        </w:rPr>
        <w:t>，重大事项上会研究、主动汇报。</w:t>
      </w:r>
      <w:r>
        <w:rPr>
          <w:rFonts w:hint="eastAsia" w:ascii="仿宋_GB2312" w:hAnsi="仿宋_GB2312" w:eastAsia="仿宋_GB2312" w:cs="仿宋_GB2312"/>
          <w:b w:val="0"/>
          <w:bCs w:val="0"/>
          <w:sz w:val="32"/>
          <w:szCs w:val="32"/>
          <w:lang w:eastAsia="zh-CN"/>
        </w:rPr>
        <w:t>二是</w:t>
      </w:r>
      <w:r>
        <w:rPr>
          <w:rFonts w:hint="eastAsia" w:ascii="仿宋_GB2312" w:hAnsi="仿宋_GB2312" w:eastAsia="仿宋_GB2312" w:cs="仿宋_GB2312"/>
          <w:b w:val="0"/>
          <w:bCs w:val="0"/>
          <w:sz w:val="32"/>
          <w:szCs w:val="32"/>
        </w:rPr>
        <w:t>强化学习教育</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eastAsia="zh-CN"/>
        </w:rPr>
        <w:t>常态化参加</w:t>
      </w:r>
      <w:r>
        <w:rPr>
          <w:rFonts w:hint="eastAsia" w:ascii="仿宋_GB2312" w:hAnsi="仿宋_GB2312" w:eastAsia="仿宋_GB2312" w:cs="仿宋_GB2312"/>
          <w:sz w:val="32"/>
          <w:szCs w:val="32"/>
        </w:rPr>
        <w:t>警示</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，时刻提醒自己</w:t>
      </w:r>
      <w:r>
        <w:rPr>
          <w:rFonts w:hint="eastAsia" w:ascii="仿宋_GB2312" w:hAnsi="仿宋_GB2312" w:eastAsia="仿宋_GB2312" w:cs="仿宋_GB2312"/>
          <w:sz w:val="32"/>
          <w:szCs w:val="32"/>
        </w:rPr>
        <w:t>知敬畏、存戒惧、守底线。</w:t>
      </w:r>
    </w:p>
    <w:p>
      <w:pPr>
        <w:widowControl/>
        <w:numPr>
          <w:ilvl w:val="0"/>
          <w:numId w:val="0"/>
        </w:numPr>
        <w:shd w:val="clear"/>
        <w:spacing w:line="560" w:lineRule="exact"/>
        <w:jc w:val="left"/>
        <w:outlineLvl w:val="3"/>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三</w:t>
      </w:r>
      <w:r>
        <w:rPr>
          <w:rFonts w:hint="eastAsia" w:ascii="仿宋_GB2312" w:hAnsi="仿宋_GB2312" w:eastAsia="仿宋_GB2312" w:cs="仿宋_GB2312"/>
          <w:b w:val="0"/>
          <w:bCs/>
          <w:sz w:val="32"/>
          <w:szCs w:val="32"/>
          <w:lang w:eastAsia="zh-CN"/>
        </w:rPr>
        <w:t>是</w:t>
      </w:r>
      <w:r>
        <w:rPr>
          <w:rFonts w:hint="eastAsia" w:ascii="仿宋_GB2312" w:hAnsi="仿宋_GB2312" w:eastAsia="仿宋_GB2312" w:cs="仿宋_GB2312"/>
          <w:b w:val="0"/>
          <w:bCs/>
          <w:sz w:val="32"/>
          <w:szCs w:val="32"/>
        </w:rPr>
        <w:t>强化督导检查</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Cs/>
          <w:kern w:val="2"/>
          <w:sz w:val="32"/>
          <w:szCs w:val="32"/>
          <w:lang w:val="en-US" w:eastAsia="zh-CN" w:bidi="ar-SA"/>
        </w:rPr>
        <w:t>对分管科室和</w:t>
      </w:r>
      <w:r>
        <w:rPr>
          <w:rFonts w:hint="eastAsia" w:ascii="仿宋_GB2312" w:hAnsi="仿宋_GB2312" w:eastAsia="仿宋_GB2312" w:cs="仿宋_GB2312"/>
          <w:sz w:val="32"/>
          <w:szCs w:val="32"/>
        </w:rPr>
        <w:t>包抓县区坚持</w:t>
      </w:r>
      <w:r>
        <w:rPr>
          <w:rFonts w:hint="eastAsia" w:ascii="仿宋_GB2312" w:hAnsi="仿宋_GB2312" w:eastAsia="仿宋_GB2312" w:cs="仿宋_GB2312"/>
          <w:b w:val="0"/>
          <w:bCs w:val="0"/>
          <w:sz w:val="32"/>
          <w:szCs w:val="32"/>
          <w:lang w:eastAsia="zh-CN"/>
        </w:rPr>
        <w:t>从严治党、</w:t>
      </w:r>
      <w:r>
        <w:rPr>
          <w:rFonts w:hint="eastAsia" w:ascii="仿宋_GB2312" w:hAnsi="仿宋_GB2312" w:eastAsia="仿宋_GB2312" w:cs="仿宋_GB2312"/>
          <w:sz w:val="32"/>
          <w:szCs w:val="32"/>
        </w:rPr>
        <w:t>党风廉政建设和中心业务工作同步推进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kern w:val="2"/>
          <w:sz w:val="32"/>
          <w:szCs w:val="32"/>
          <w:lang w:val="en-US" w:eastAsia="zh-CN" w:bidi="ar-SA"/>
        </w:rPr>
        <w:t>坚持常督导、常检查、常提醒、常督促，每季度听取分管科室</w:t>
      </w:r>
      <w:r>
        <w:rPr>
          <w:rFonts w:hint="eastAsia" w:ascii="仿宋_GB2312" w:hAnsi="仿宋_GB2312" w:eastAsia="仿宋_GB2312" w:cs="仿宋_GB2312"/>
          <w:b w:val="0"/>
          <w:bCs w:val="0"/>
          <w:sz w:val="32"/>
          <w:szCs w:val="32"/>
          <w:lang w:eastAsia="zh-CN"/>
        </w:rPr>
        <w:t>从严治党、</w:t>
      </w:r>
      <w:r>
        <w:rPr>
          <w:rFonts w:hint="eastAsia" w:ascii="仿宋_GB2312" w:hAnsi="仿宋_GB2312" w:eastAsia="仿宋_GB2312" w:cs="仿宋_GB2312"/>
          <w:bCs/>
          <w:kern w:val="2"/>
          <w:sz w:val="32"/>
          <w:szCs w:val="32"/>
          <w:lang w:val="en-US" w:eastAsia="zh-CN" w:bidi="ar-SA"/>
        </w:rPr>
        <w:t>党风廉政建设</w:t>
      </w:r>
      <w:r>
        <w:rPr>
          <w:rFonts w:hint="eastAsia" w:ascii="仿宋_GB2312" w:hAnsi="仿宋_GB2312" w:eastAsia="仿宋_GB2312" w:cs="仿宋_GB2312"/>
          <w:sz w:val="32"/>
          <w:szCs w:val="32"/>
        </w:rPr>
        <w:t>和业务工作</w:t>
      </w:r>
      <w:r>
        <w:rPr>
          <w:rFonts w:hint="eastAsia" w:ascii="仿宋_GB2312" w:hAnsi="仿宋_GB2312" w:eastAsia="仿宋_GB2312" w:cs="仿宋_GB2312"/>
          <w:bCs/>
          <w:kern w:val="2"/>
          <w:sz w:val="32"/>
          <w:szCs w:val="32"/>
          <w:lang w:val="en-US" w:eastAsia="zh-CN" w:bidi="ar-SA"/>
        </w:rPr>
        <w:t>情况汇报。</w:t>
      </w:r>
      <w:r>
        <w:rPr>
          <w:rFonts w:hint="eastAsia" w:ascii="仿宋_GB2312" w:hAnsi="仿宋_GB2312" w:eastAsia="仿宋_GB2312" w:cs="仿宋_GB2312"/>
          <w:b w:val="0"/>
          <w:bCs/>
          <w:kern w:val="2"/>
          <w:sz w:val="32"/>
          <w:szCs w:val="32"/>
          <w:lang w:val="en-US" w:eastAsia="zh-CN" w:bidi="ar-SA"/>
        </w:rPr>
        <w:t>四是始终履行全面从严治党主体责任。</w:t>
      </w:r>
      <w:r>
        <w:rPr>
          <w:rFonts w:hint="eastAsia" w:ascii="仿宋_GB2312" w:hAnsi="仿宋_GB2312" w:eastAsia="仿宋_GB2312" w:cs="仿宋_GB2312"/>
          <w:bCs/>
          <w:kern w:val="2"/>
          <w:sz w:val="32"/>
          <w:szCs w:val="32"/>
          <w:lang w:val="en-US" w:eastAsia="zh-CN" w:bidi="ar-SA"/>
        </w:rPr>
        <w:t>把精力集中到干工作、求实效、促发展上，扎实完成高质量发展、一都四区生态环境目标任务，确保全市生态环境质量持续改善。</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540" w:lineRule="exact"/>
        <w:ind w:left="-10" w:leftChars="0" w:firstLine="640" w:firstLineChars="0"/>
        <w:jc w:val="both"/>
        <w:textAlignment w:val="auto"/>
        <w:rPr>
          <w:rFonts w:hint="eastAsia" w:ascii="黑体" w:hAnsi="黑体" w:eastAsia="黑体" w:cs="黑体"/>
          <w:color w:val="auto"/>
          <w:sz w:val="32"/>
          <w:szCs w:val="32"/>
          <w:lang w:eastAsia="zh-CN"/>
        </w:rPr>
      </w:pPr>
      <w:r>
        <w:rPr>
          <w:rFonts w:hint="eastAsia" w:ascii="黑体" w:hAnsi="黑体" w:eastAsia="黑体" w:cs="黑体"/>
          <w:b/>
          <w:bCs/>
          <w:sz w:val="32"/>
          <w:szCs w:val="32"/>
          <w:lang w:val="en-US" w:eastAsia="zh-CN"/>
        </w:rPr>
        <w:t>意识形态工作开展情况</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sz w:val="32"/>
          <w:szCs w:val="32"/>
          <w:lang w:val="en-US" w:eastAsia="zh-CN"/>
        </w:rPr>
        <w:t>一是提高认识，</w:t>
      </w:r>
      <w:r>
        <w:rPr>
          <w:rFonts w:hint="eastAsia" w:ascii="仿宋_GB2312" w:hAnsi="仿宋_GB2312" w:eastAsia="仿宋_GB2312" w:cs="仿宋_GB2312"/>
          <w:b w:val="0"/>
          <w:bCs w:val="0"/>
          <w:sz w:val="32"/>
          <w:szCs w:val="32"/>
        </w:rPr>
        <w:t>旗帜鲜明讲政治</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Cs/>
          <w:sz w:val="32"/>
          <w:szCs w:val="32"/>
        </w:rPr>
        <w:t>在政治上同</w:t>
      </w:r>
      <w:r>
        <w:rPr>
          <w:rFonts w:hint="eastAsia" w:ascii="仿宋_GB2312" w:hAnsi="仿宋_GB2312" w:eastAsia="仿宋_GB2312" w:cs="仿宋_GB2312"/>
          <w:bCs/>
          <w:sz w:val="32"/>
          <w:szCs w:val="32"/>
          <w:lang w:eastAsia="zh-CN"/>
        </w:rPr>
        <w:t>以习近平同志为核心的</w:t>
      </w:r>
      <w:r>
        <w:rPr>
          <w:rFonts w:hint="eastAsia" w:ascii="仿宋_GB2312" w:hAnsi="仿宋_GB2312" w:eastAsia="仿宋_GB2312" w:cs="仿宋_GB2312"/>
          <w:bCs/>
          <w:sz w:val="32"/>
          <w:szCs w:val="32"/>
        </w:rPr>
        <w:t>党中央保持一致，</w:t>
      </w:r>
      <w:r>
        <w:rPr>
          <w:rFonts w:hint="eastAsia" w:ascii="仿宋_GB2312" w:hAnsi="仿宋_GB2312" w:eastAsia="仿宋_GB2312" w:cs="仿宋_GB2312"/>
          <w:b w:val="0"/>
          <w:bCs w:val="0"/>
          <w:color w:val="auto"/>
          <w:sz w:val="32"/>
          <w:szCs w:val="32"/>
          <w:lang w:val="en-US" w:eastAsia="zh-CN"/>
        </w:rPr>
        <w:t>不断</w:t>
      </w:r>
      <w:r>
        <w:rPr>
          <w:rFonts w:hint="eastAsia" w:ascii="仿宋_GB2312" w:hAnsi="仿宋_GB2312" w:eastAsia="仿宋_GB2312" w:cs="仿宋_GB2312"/>
          <w:b w:val="0"/>
          <w:bCs w:val="0"/>
          <w:color w:val="auto"/>
          <w:kern w:val="2"/>
          <w:sz w:val="32"/>
          <w:szCs w:val="32"/>
          <w:u w:val="none"/>
          <w:lang w:val="en-US" w:eastAsia="zh-CN" w:bidi="ar-SA"/>
        </w:rPr>
        <w:t>增强“四个意识”、坚定“四个自信”、捍卫“两个确立”、做到“两个维护”</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 w:val="0"/>
          <w:bCs/>
          <w:sz w:val="32"/>
          <w:szCs w:val="32"/>
          <w:lang w:eastAsia="zh-CN"/>
        </w:rPr>
        <w:t>二是</w:t>
      </w:r>
      <w:r>
        <w:rPr>
          <w:rFonts w:hint="eastAsia" w:ascii="仿宋_GB2312" w:hAnsi="仿宋_GB2312" w:eastAsia="仿宋_GB2312" w:cs="仿宋_GB2312"/>
          <w:b w:val="0"/>
          <w:bCs/>
          <w:sz w:val="32"/>
          <w:szCs w:val="32"/>
          <w:lang w:val="en-US" w:eastAsia="zh-CN"/>
        </w:rPr>
        <w:t>坚持政治理论学习。</w:t>
      </w:r>
      <w:r>
        <w:rPr>
          <w:rFonts w:hint="eastAsia" w:ascii="仿宋_GB2312" w:hAnsi="仿宋_GB2312" w:eastAsia="仿宋_GB2312" w:cs="仿宋_GB2312"/>
          <w:sz w:val="32"/>
          <w:szCs w:val="32"/>
          <w:lang w:val="en-US" w:eastAsia="zh-CN"/>
        </w:rPr>
        <w:t>采取集中和自学相结合，</w:t>
      </w:r>
      <w:r>
        <w:rPr>
          <w:rFonts w:hint="eastAsia" w:ascii="仿宋_GB2312" w:hAnsi="仿宋_GB2312" w:eastAsia="仿宋_GB2312" w:cs="仿宋_GB2312"/>
          <w:sz w:val="32"/>
          <w:szCs w:val="32"/>
          <w:lang w:eastAsia="zh-CN"/>
        </w:rPr>
        <w:t>认真学习习近平新时代中国特色社会主义思想</w:t>
      </w:r>
      <w:r>
        <w:rPr>
          <w:rFonts w:hint="eastAsia" w:ascii="仿宋_GB2312" w:hAnsi="仿宋_GB2312" w:eastAsia="仿宋_GB2312" w:cs="仿宋_GB2312"/>
          <w:bCs/>
          <w:sz w:val="32"/>
          <w:szCs w:val="32"/>
          <w:lang w:eastAsia="zh-CN"/>
        </w:rPr>
        <w:t>和</w:t>
      </w:r>
      <w:r>
        <w:rPr>
          <w:rFonts w:hint="eastAsia" w:ascii="仿宋_GB2312" w:hAnsi="仿宋_GB2312" w:eastAsia="仿宋_GB2312" w:cs="仿宋_GB2312"/>
          <w:sz w:val="32"/>
          <w:szCs w:val="32"/>
          <w:lang w:eastAsia="zh-CN"/>
        </w:rPr>
        <w:t>党的二十大精神，</w:t>
      </w:r>
      <w:r>
        <w:rPr>
          <w:rFonts w:hint="eastAsia" w:ascii="仿宋_GB2312" w:hAnsi="仿宋_GB2312" w:eastAsia="仿宋_GB2312" w:cs="仿宋_GB2312"/>
          <w:i w:val="0"/>
          <w:caps w:val="0"/>
          <w:color w:val="333333"/>
          <w:spacing w:val="0"/>
          <w:sz w:val="32"/>
          <w:szCs w:val="32"/>
          <w:shd w:val="clear" w:fill="FFFFFF"/>
        </w:rPr>
        <w:t>把党的政治建设摆在首位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开展学习座谈交流研讨，</w:t>
      </w:r>
      <w:r>
        <w:rPr>
          <w:rFonts w:hint="eastAsia" w:ascii="仿宋_GB2312" w:hAnsi="仿宋_GB2312" w:eastAsia="仿宋_GB2312" w:cs="仿宋_GB2312"/>
          <w:color w:val="auto"/>
          <w:sz w:val="32"/>
          <w:szCs w:val="32"/>
          <w:lang w:val="en-US" w:eastAsia="zh-CN"/>
        </w:rPr>
        <w:t>撰写心得体会，自动参加民主、</w:t>
      </w:r>
      <w:r>
        <w:rPr>
          <w:rFonts w:hint="eastAsia" w:ascii="仿宋_GB2312" w:hAnsi="仿宋_GB2312" w:eastAsia="仿宋_GB2312" w:cs="仿宋_GB2312"/>
          <w:sz w:val="32"/>
          <w:szCs w:val="32"/>
          <w:lang w:val="en-US" w:eastAsia="zh-CN"/>
        </w:rPr>
        <w:t>组织生活会，提高政治素养，树立正确的人生观、价值观和全心全意为民服务的宗旨意识。</w:t>
      </w:r>
      <w:r>
        <w:rPr>
          <w:rFonts w:hint="eastAsia" w:ascii="仿宋_GB2312" w:hAnsi="仿宋_GB2312" w:eastAsia="仿宋_GB2312" w:cs="仿宋_GB2312"/>
          <w:b w:val="0"/>
          <w:bCs w:val="0"/>
          <w:sz w:val="32"/>
          <w:szCs w:val="32"/>
          <w:lang w:val="en-US" w:eastAsia="zh-CN"/>
        </w:rPr>
        <w:t>三是自动宣传生态环境正能量。积极参与机关</w:t>
      </w:r>
      <w:r>
        <w:rPr>
          <w:rFonts w:hint="eastAsia" w:ascii="仿宋_GB2312" w:hAnsi="仿宋_GB2312" w:eastAsia="仿宋_GB2312" w:cs="仿宋_GB2312"/>
          <w:sz w:val="32"/>
          <w:szCs w:val="32"/>
        </w:rPr>
        <w:t>党建文化、廉政文化、传统文化、环保文化为主题的</w:t>
      </w:r>
      <w:r>
        <w:rPr>
          <w:rFonts w:hint="eastAsia" w:ascii="仿宋_GB2312" w:hAnsi="仿宋_GB2312" w:eastAsia="仿宋_GB2312" w:cs="仿宋_GB2312"/>
          <w:sz w:val="32"/>
          <w:szCs w:val="32"/>
          <w:lang w:eastAsia="zh-CN"/>
        </w:rPr>
        <w:t>宣传活动，</w:t>
      </w:r>
      <w:r>
        <w:rPr>
          <w:rFonts w:hint="eastAsia" w:ascii="仿宋_GB2312" w:hAnsi="仿宋_GB2312" w:eastAsia="仿宋_GB2312" w:cs="仿宋_GB2312"/>
          <w:sz w:val="32"/>
          <w:szCs w:val="32"/>
        </w:rPr>
        <w:t>广泛宣传党建、污染防治、生态文明建设</w:t>
      </w:r>
      <w:r>
        <w:rPr>
          <w:rFonts w:hint="eastAsia" w:ascii="仿宋_GB2312" w:hAnsi="仿宋_GB2312" w:eastAsia="仿宋_GB2312" w:cs="仿宋_GB2312"/>
          <w:sz w:val="32"/>
          <w:szCs w:val="32"/>
          <w:lang w:val="en-US" w:eastAsia="zh-CN"/>
        </w:rPr>
        <w:t>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四是规范网络行为，重视网络舆情。严格遵守党的纪律和国家法律，以共产党员的标准严格要求自己，宣传正能量信息；同时</w:t>
      </w:r>
      <w:r>
        <w:rPr>
          <w:rFonts w:hint="eastAsia" w:ascii="仿宋_GB2312" w:hAnsi="仿宋_GB2312" w:eastAsia="仿宋_GB2312" w:cs="仿宋_GB2312"/>
          <w:color w:val="auto"/>
          <w:sz w:val="32"/>
          <w:szCs w:val="32"/>
          <w:lang w:val="en-US" w:eastAsia="zh-CN"/>
        </w:rPr>
        <w:t>关注网络舆情，对</w:t>
      </w:r>
      <w:r>
        <w:rPr>
          <w:rFonts w:hint="eastAsia" w:ascii="仿宋_GB2312" w:hAnsi="仿宋_GB2312" w:eastAsia="仿宋_GB2312" w:cs="仿宋_GB2312"/>
          <w:color w:val="auto"/>
          <w:sz w:val="32"/>
          <w:szCs w:val="32"/>
          <w:lang w:eastAsia="zh-CN"/>
        </w:rPr>
        <w:t>违法违规有害信息</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lang w:eastAsia="zh-CN"/>
        </w:rPr>
        <w:t>谣言坚决</w:t>
      </w:r>
      <w:r>
        <w:rPr>
          <w:rFonts w:hint="eastAsia" w:ascii="仿宋_GB2312" w:hAnsi="仿宋_GB2312" w:eastAsia="仿宋_GB2312" w:cs="仿宋_GB2312"/>
          <w:color w:val="auto"/>
          <w:sz w:val="32"/>
          <w:szCs w:val="32"/>
          <w:lang w:val="en-US" w:eastAsia="zh-CN"/>
        </w:rPr>
        <w:t>抵制，绝不</w:t>
      </w:r>
      <w:r>
        <w:rPr>
          <w:rFonts w:hint="eastAsia" w:ascii="仿宋_GB2312" w:hAnsi="仿宋_GB2312" w:eastAsia="仿宋_GB2312" w:cs="仿宋_GB2312"/>
          <w:color w:val="auto"/>
          <w:sz w:val="32"/>
          <w:szCs w:val="32"/>
          <w:lang w:eastAsia="zh-CN"/>
        </w:rPr>
        <w:t>传播</w:t>
      </w:r>
      <w:r>
        <w:rPr>
          <w:rFonts w:hint="eastAsia" w:ascii="仿宋_GB2312" w:hAnsi="仿宋_GB2312" w:eastAsia="仿宋_GB2312" w:cs="仿宋_GB2312"/>
          <w:color w:val="auto"/>
          <w:sz w:val="32"/>
          <w:szCs w:val="32"/>
          <w:lang w:val="en-US" w:eastAsia="zh-CN"/>
        </w:rPr>
        <w:t>。</w:t>
      </w:r>
    </w:p>
    <w:p>
      <w:pPr>
        <w:keepNext w:val="0"/>
        <w:keepLines w:val="0"/>
        <w:pageBreakBefore w:val="0"/>
        <w:shd w:val="clear"/>
        <w:kinsoku/>
        <w:wordWrap/>
        <w:overflowPunct/>
        <w:topLinePunct w:val="0"/>
        <w:autoSpaceDE/>
        <w:autoSpaceDN/>
        <w:bidi w:val="0"/>
        <w:adjustRightInd/>
        <w:snapToGrid/>
        <w:spacing w:line="580" w:lineRule="exact"/>
        <w:ind w:firstLine="643" w:firstLineChars="200"/>
        <w:textAlignment w:val="auto"/>
        <w:rPr>
          <w:rFonts w:hint="eastAsia" w:ascii="黑体" w:hAnsi="黑体" w:eastAsia="黑体" w:cs="黑体"/>
          <w:b w:val="0"/>
          <w:bCs w:val="0"/>
          <w:sz w:val="32"/>
          <w:szCs w:val="32"/>
        </w:rPr>
      </w:pPr>
      <w:r>
        <w:rPr>
          <w:rFonts w:hint="eastAsia" w:ascii="黑体" w:hAnsi="黑体" w:eastAsia="黑体" w:cs="黑体"/>
          <w:b/>
          <w:bCs/>
          <w:sz w:val="32"/>
          <w:szCs w:val="32"/>
          <w:lang w:eastAsia="zh-CN"/>
        </w:rPr>
        <w:t>四</w:t>
      </w:r>
      <w:r>
        <w:rPr>
          <w:rFonts w:hint="eastAsia" w:ascii="黑体" w:hAnsi="黑体" w:eastAsia="黑体" w:cs="黑体"/>
          <w:b/>
          <w:bCs/>
          <w:sz w:val="32"/>
          <w:szCs w:val="32"/>
        </w:rPr>
        <w:t>、</w:t>
      </w:r>
      <w:r>
        <w:rPr>
          <w:rFonts w:hint="eastAsia" w:ascii="黑体" w:hAnsi="黑体" w:eastAsia="黑体" w:cs="黑体"/>
          <w:b/>
          <w:bCs/>
          <w:sz w:val="32"/>
          <w:szCs w:val="32"/>
          <w:lang w:eastAsia="zh-CN"/>
        </w:rPr>
        <w:t>履职尽责完成工作任务情况</w:t>
      </w:r>
    </w:p>
    <w:p>
      <w:pPr>
        <w:keepNext w:val="0"/>
        <w:keepLines w:val="0"/>
        <w:pageBreakBefore w:val="0"/>
        <w:shd w:val="clear"/>
        <w:kinsoku/>
        <w:wordWrap/>
        <w:overflowPunct/>
        <w:topLinePunct w:val="0"/>
        <w:bidi w:val="0"/>
        <w:snapToGrid w:val="0"/>
        <w:spacing w:line="600" w:lineRule="exact"/>
        <w:ind w:firstLine="643"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
          <w:bCs/>
          <w:sz w:val="32"/>
          <w:szCs w:val="32"/>
          <w:lang w:eastAsia="zh-CN"/>
        </w:rPr>
        <w:t>政务事务人事财务工作保障有序。</w:t>
      </w:r>
      <w:r>
        <w:rPr>
          <w:rFonts w:hint="eastAsia" w:ascii="仿宋_GB2312" w:hAnsi="仿宋_GB2312" w:eastAsia="仿宋_GB2312" w:cs="仿宋_GB2312"/>
          <w:b w:val="0"/>
          <w:bCs w:val="0"/>
          <w:sz w:val="32"/>
          <w:szCs w:val="32"/>
          <w:lang w:eastAsia="zh-CN"/>
        </w:rPr>
        <w:t>办公室政务事务井然有序，财务保障有力。</w:t>
      </w:r>
      <w:r>
        <w:rPr>
          <w:rFonts w:hint="eastAsia" w:ascii="仿宋_GB2312" w:hAnsi="仿宋_GB2312" w:eastAsia="仿宋_GB2312" w:cs="仿宋_GB2312"/>
          <w:color w:val="000000"/>
          <w:sz w:val="32"/>
          <w:szCs w:val="32"/>
        </w:rPr>
        <w:t>全系统招录公务员15人，</w:t>
      </w:r>
      <w:r>
        <w:rPr>
          <w:rFonts w:hint="eastAsia" w:ascii="仿宋_GB2312" w:hAnsi="仿宋_GB2312" w:eastAsia="仿宋_GB2312" w:cs="仿宋_GB2312"/>
          <w:color w:val="000000"/>
          <w:sz w:val="32"/>
          <w:szCs w:val="32"/>
          <w:lang w:eastAsia="zh-CN"/>
        </w:rPr>
        <w:t>招聘</w:t>
      </w:r>
      <w:r>
        <w:rPr>
          <w:rFonts w:hint="eastAsia" w:ascii="仿宋_GB2312" w:hAnsi="仿宋_GB2312" w:eastAsia="仿宋_GB2312" w:cs="仿宋_GB2312"/>
          <w:color w:val="000000"/>
          <w:sz w:val="32"/>
          <w:szCs w:val="32"/>
        </w:rPr>
        <w:t>事业单位11人，引进高层次人才16人，共计42人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已到岗</w:t>
      </w:r>
      <w:r>
        <w:rPr>
          <w:rFonts w:hint="eastAsia" w:ascii="仿宋_GB2312" w:hAnsi="仿宋_GB2312" w:eastAsia="仿宋_GB2312" w:cs="仿宋_GB2312"/>
          <w:color w:val="000000"/>
          <w:sz w:val="32"/>
          <w:szCs w:val="32"/>
          <w:lang w:val="en-US" w:eastAsia="zh-CN"/>
        </w:rPr>
        <w:t>37</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配合市委组织部完成学习培训工作；</w:t>
      </w:r>
      <w:r>
        <w:rPr>
          <w:rFonts w:hint="eastAsia" w:ascii="仿宋_GB2312" w:hAnsi="仿宋_GB2312" w:eastAsia="仿宋_GB2312" w:cs="仿宋_GB2312"/>
          <w:color w:val="000000"/>
          <w:sz w:val="32"/>
          <w:szCs w:val="32"/>
          <w:lang w:eastAsia="zh-CN"/>
        </w:rPr>
        <w:t>通过线上线下对</w:t>
      </w:r>
      <w:r>
        <w:rPr>
          <w:rFonts w:hint="eastAsia" w:ascii="仿宋_GB2312" w:hAnsi="仿宋_GB2312" w:eastAsia="仿宋_GB2312" w:cs="仿宋_GB2312"/>
          <w:color w:val="000000"/>
          <w:sz w:val="32"/>
          <w:szCs w:val="32"/>
        </w:rPr>
        <w:t>11名县级干部</w:t>
      </w:r>
      <w:r>
        <w:rPr>
          <w:rFonts w:hint="eastAsia" w:ascii="仿宋_GB2312" w:hAnsi="仿宋_GB2312" w:eastAsia="仿宋_GB2312" w:cs="仿宋_GB2312"/>
          <w:color w:val="000000"/>
          <w:sz w:val="32"/>
          <w:szCs w:val="32"/>
          <w:lang w:eastAsia="zh-CN"/>
        </w:rPr>
        <w:t>、14名新招公务员初任、</w:t>
      </w:r>
      <w:r>
        <w:rPr>
          <w:rFonts w:hint="eastAsia" w:ascii="仿宋_GB2312" w:hAnsi="仿宋_GB2312" w:eastAsia="仿宋_GB2312" w:cs="仿宋_GB2312"/>
          <w:color w:val="000000"/>
          <w:sz w:val="32"/>
          <w:szCs w:val="32"/>
        </w:rPr>
        <w:t>全系统180多名公务员和参公人员</w:t>
      </w:r>
      <w:r>
        <w:rPr>
          <w:rFonts w:hint="eastAsia" w:ascii="仿宋_GB2312" w:hAnsi="仿宋_GB2312" w:eastAsia="仿宋_GB2312" w:cs="仿宋_GB2312"/>
          <w:color w:val="000000"/>
          <w:sz w:val="32"/>
          <w:szCs w:val="32"/>
          <w:lang w:eastAsia="zh-CN"/>
        </w:rPr>
        <w:t>进行了</w:t>
      </w:r>
      <w:r>
        <w:rPr>
          <w:rFonts w:hint="eastAsia" w:ascii="仿宋_GB2312" w:hAnsi="仿宋_GB2312" w:eastAsia="仿宋_GB2312" w:cs="仿宋_GB2312"/>
          <w:color w:val="000000"/>
          <w:sz w:val="32"/>
          <w:szCs w:val="32"/>
        </w:rPr>
        <w:t>培训学习</w:t>
      </w:r>
      <w:r>
        <w:rPr>
          <w:rFonts w:hint="eastAsia" w:ascii="仿宋_GB2312" w:hAnsi="仿宋_GB2312" w:eastAsia="仿宋_GB2312" w:cs="仿宋_GB2312"/>
          <w:color w:val="000000"/>
          <w:sz w:val="32"/>
          <w:szCs w:val="32"/>
          <w:lang w:eastAsia="zh-CN"/>
        </w:rPr>
        <w:t>；对全系统县级领导干部、科室、县区分局负责人共24名同志学习贯彻党的二十大精神推动生态环境高质量发展专题培训</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完成2021年度7县区和</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rPr>
        <w:t>属单位领导班子及其领导干部的研判</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lang w:val="en-US" w:eastAsia="zh-CN"/>
        </w:rPr>
        <w:t>考核奖励等工作。</w:t>
      </w:r>
      <w:r>
        <w:rPr>
          <w:rFonts w:hint="eastAsia" w:ascii="仿宋_GB2312" w:hAnsi="仿宋_GB2312" w:eastAsia="仿宋_GB2312" w:cs="仿宋_GB2312"/>
          <w:color w:val="000000"/>
          <w:kern w:val="0"/>
          <w:sz w:val="32"/>
          <w:szCs w:val="32"/>
        </w:rPr>
        <w:t>共策划申报</w:t>
      </w:r>
      <w:r>
        <w:rPr>
          <w:rFonts w:hint="eastAsia" w:ascii="仿宋_GB2312" w:hAnsi="仿宋_GB2312" w:eastAsia="仿宋_GB2312" w:cs="仿宋_GB2312"/>
          <w:color w:val="000000"/>
          <w:kern w:val="0"/>
          <w:sz w:val="32"/>
          <w:szCs w:val="32"/>
          <w:lang w:eastAsia="zh-CN"/>
        </w:rPr>
        <w:t>中省</w:t>
      </w:r>
      <w:r>
        <w:rPr>
          <w:rFonts w:hint="eastAsia" w:ascii="仿宋_GB2312" w:hAnsi="仿宋_GB2312" w:eastAsia="仿宋_GB2312" w:cs="仿宋_GB2312"/>
          <w:color w:val="000000"/>
          <w:kern w:val="0"/>
          <w:sz w:val="32"/>
          <w:szCs w:val="32"/>
        </w:rPr>
        <w:t>生态环保类项目5类115个</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争取</w:t>
      </w:r>
      <w:r>
        <w:rPr>
          <w:rFonts w:hint="eastAsia" w:ascii="仿宋_GB2312" w:hAnsi="仿宋_GB2312" w:eastAsia="仿宋_GB2312" w:cs="仿宋_GB2312"/>
          <w:color w:val="000000"/>
          <w:kern w:val="0"/>
          <w:sz w:val="32"/>
          <w:szCs w:val="32"/>
          <w:lang w:eastAsia="zh-CN"/>
        </w:rPr>
        <w:t>到</w:t>
      </w:r>
      <w:r>
        <w:rPr>
          <w:rFonts w:hint="eastAsia" w:ascii="仿宋_GB2312" w:hAnsi="仿宋_GB2312" w:eastAsia="仿宋_GB2312" w:cs="仿宋_GB2312"/>
          <w:color w:val="000000"/>
          <w:kern w:val="0"/>
          <w:sz w:val="32"/>
          <w:szCs w:val="32"/>
        </w:rPr>
        <w:t>专项资金19647万元。</w:t>
      </w:r>
      <w:r>
        <w:rPr>
          <w:rFonts w:hint="eastAsia" w:ascii="仿宋_GB2312" w:hAnsi="仿宋_GB2312" w:eastAsia="仿宋_GB2312" w:cs="仿宋_GB2312"/>
          <w:kern w:val="0"/>
          <w:sz w:val="32"/>
          <w:szCs w:val="32"/>
          <w:lang w:eastAsia="zh-CN"/>
        </w:rPr>
        <w:t>开展</w:t>
      </w:r>
      <w:r>
        <w:rPr>
          <w:rFonts w:hint="eastAsia" w:ascii="仿宋_GB2312" w:hAnsi="仿宋_GB2312" w:eastAsia="仿宋_GB2312" w:cs="仿宋_GB2312"/>
          <w:b w:val="0"/>
          <w:bCs w:val="0"/>
          <w:color w:val="000000"/>
          <w:sz w:val="32"/>
          <w:szCs w:val="32"/>
        </w:rPr>
        <w:t>“三百四千”工程</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对陕西威水饮品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福盛钒科技有限公司等4个企业</w:t>
      </w:r>
      <w:r>
        <w:rPr>
          <w:rFonts w:hint="eastAsia" w:ascii="仿宋_GB2312" w:hAnsi="仿宋_GB2312" w:eastAsia="仿宋_GB2312" w:cs="仿宋_GB2312"/>
          <w:kern w:val="0"/>
          <w:sz w:val="32"/>
          <w:szCs w:val="32"/>
          <w:lang w:eastAsia="zh-CN"/>
        </w:rPr>
        <w:t>开展对口帮</w:t>
      </w:r>
      <w:r>
        <w:rPr>
          <w:rFonts w:hint="eastAsia" w:ascii="仿宋_GB2312" w:hAnsi="仿宋_GB2312" w:eastAsia="仿宋_GB2312" w:cs="仿宋_GB2312"/>
          <w:kern w:val="0"/>
          <w:sz w:val="32"/>
          <w:szCs w:val="32"/>
        </w:rPr>
        <w:t>扶</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与商洛领路人环保科技和陕西延长石油集团氟硅化工有限公司签订了投资合同，共引进资金10180.7万元，203.6%完成全年招商引资任务。</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80" w:lineRule="exact"/>
        <w:ind w:firstLine="643" w:firstLineChars="200"/>
        <w:textAlignment w:val="auto"/>
        <w:outlineLvl w:val="9"/>
        <w:rPr>
          <w:rFonts w:hint="eastAsia" w:ascii="仿宋_GB2312" w:hAnsi="仿宋_GB2312" w:eastAsia="仿宋_GB2312" w:cs="仿宋_GB2312"/>
          <w:b w:val="0"/>
          <w:bCs w:val="0"/>
          <w:color w:val="0C0C0C"/>
          <w:kern w:val="0"/>
          <w:sz w:val="32"/>
          <w:szCs w:val="32"/>
          <w:lang w:val="en-US" w:eastAsia="zh-CN" w:bidi="ar-SA"/>
        </w:rPr>
      </w:pP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bCs/>
          <w:sz w:val="32"/>
          <w:szCs w:val="32"/>
        </w:rPr>
        <w:t>空气</w:t>
      </w:r>
      <w:r>
        <w:rPr>
          <w:rFonts w:hint="eastAsia" w:ascii="仿宋_GB2312" w:hAnsi="仿宋_GB2312" w:eastAsia="仿宋_GB2312" w:cs="仿宋_GB2312"/>
          <w:b/>
          <w:bCs/>
          <w:color w:val="0C0C0C"/>
          <w:kern w:val="0"/>
          <w:sz w:val="32"/>
          <w:szCs w:val="32"/>
          <w:lang w:val="en-US" w:eastAsia="zh-CN" w:bidi="ar-SA"/>
        </w:rPr>
        <w:t>优良天数</w:t>
      </w:r>
      <w:r>
        <w:rPr>
          <w:rFonts w:hint="eastAsia" w:ascii="仿宋_GB2312" w:hAnsi="仿宋_GB2312" w:eastAsia="仿宋_GB2312" w:cs="仿宋_GB2312"/>
          <w:b/>
          <w:bCs/>
          <w:sz w:val="32"/>
          <w:szCs w:val="32"/>
        </w:rPr>
        <w:t>保持全省第一。</w:t>
      </w:r>
      <w:r>
        <w:rPr>
          <w:rFonts w:hint="eastAsia" w:ascii="仿宋_GB2312" w:hAnsi="仿宋_GB2312" w:eastAsia="仿宋_GB2312" w:cs="仿宋_GB2312"/>
          <w:sz w:val="32"/>
          <w:szCs w:val="32"/>
        </w:rPr>
        <w:t>制定印发了</w:t>
      </w:r>
      <w:bookmarkStart w:id="0" w:name="_GoBack"/>
      <w:bookmarkEnd w:id="0"/>
      <w:r>
        <w:rPr>
          <w:rFonts w:hint="eastAsia" w:ascii="仿宋_GB2312" w:hAnsi="仿宋_GB2312" w:eastAsia="仿宋_GB2312" w:cs="仿宋_GB2312"/>
          <w:sz w:val="32"/>
          <w:szCs w:val="32"/>
        </w:rPr>
        <w:t>《商洛市蓝天保卫战202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年实施方案》《</w:t>
      </w:r>
      <w:r>
        <w:rPr>
          <w:rFonts w:hint="eastAsia" w:ascii="仿宋_GB2312" w:hAnsi="仿宋_GB2312" w:eastAsia="仿宋_GB2312" w:cs="仿宋_GB2312"/>
          <w:color w:val="auto"/>
          <w:kern w:val="2"/>
          <w:sz w:val="32"/>
          <w:szCs w:val="32"/>
          <w:lang w:val="en-US" w:eastAsia="zh-CN" w:bidi="ar-SA"/>
        </w:rPr>
        <w:t>商洛市2022年臭氧污染防治攻坚方案</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年秋冬季攻坚行动方案》等系列文件，</w:t>
      </w:r>
      <w:r>
        <w:rPr>
          <w:rFonts w:hint="eastAsia" w:ascii="仿宋_GB2312" w:hAnsi="仿宋_GB2312" w:eastAsia="仿宋_GB2312" w:cs="仿宋_GB2312"/>
          <w:spacing w:val="6"/>
          <w:sz w:val="32"/>
          <w:szCs w:val="32"/>
        </w:rPr>
        <w:t>明确目标任务和措施要求，</w:t>
      </w:r>
      <w:r>
        <w:rPr>
          <w:rFonts w:hint="eastAsia" w:ascii="仿宋_GB2312" w:hAnsi="仿宋_GB2312" w:eastAsia="仿宋_GB2312" w:cs="仿宋_GB2312"/>
          <w:sz w:val="32"/>
          <w:szCs w:val="32"/>
        </w:rPr>
        <w:t>夯实大气污染防治工作责任，</w:t>
      </w:r>
      <w:r>
        <w:rPr>
          <w:rFonts w:hint="eastAsia" w:ascii="仿宋_GB2312" w:hAnsi="仿宋_GB2312" w:eastAsia="仿宋_GB2312" w:cs="仿宋_GB2312"/>
          <w:color w:val="000000"/>
          <w:sz w:val="32"/>
          <w:szCs w:val="32"/>
        </w:rPr>
        <w:t>强化“减煤、控车、抑尘、治源、禁燃、增绿”等六项措施，</w:t>
      </w:r>
      <w:r>
        <w:rPr>
          <w:rFonts w:hint="eastAsia" w:ascii="仿宋_GB2312" w:hAnsi="仿宋_GB2312" w:eastAsia="仿宋_GB2312" w:cs="仿宋_GB2312"/>
          <w:color w:val="000000"/>
          <w:sz w:val="32"/>
          <w:szCs w:val="32"/>
          <w:lang w:eastAsia="zh-CN"/>
        </w:rPr>
        <w:t>圆满完成</w:t>
      </w:r>
      <w:r>
        <w:rPr>
          <w:rFonts w:hint="eastAsia" w:ascii="仿宋_GB2312" w:hAnsi="仿宋_GB2312" w:eastAsia="仿宋_GB2312" w:cs="仿宋_GB2312"/>
          <w:color w:val="000000"/>
          <w:sz w:val="32"/>
          <w:szCs w:val="32"/>
          <w:lang w:val="en-US" w:eastAsia="zh-CN"/>
        </w:rPr>
        <w:t>2022年</w:t>
      </w:r>
      <w:r>
        <w:rPr>
          <w:rFonts w:hint="eastAsia" w:ascii="仿宋_GB2312" w:hAnsi="仿宋_GB2312" w:eastAsia="仿宋_GB2312" w:cs="仿宋_GB2312"/>
          <w:color w:val="000000"/>
          <w:sz w:val="32"/>
          <w:szCs w:val="32"/>
        </w:rPr>
        <w:t>重点工作任务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eastAsia="zh-CN"/>
        </w:rPr>
        <w:t>蓝天保卫战成效显著。</w:t>
      </w:r>
      <w:r>
        <w:rPr>
          <w:rFonts w:hint="eastAsia" w:ascii="仿宋_GB2312" w:hAnsi="仿宋_GB2312" w:eastAsia="仿宋_GB2312" w:cs="仿宋_GB2312"/>
          <w:color w:val="0C0C0C"/>
          <w:kern w:val="0"/>
          <w:sz w:val="32"/>
          <w:szCs w:val="32"/>
          <w:lang w:val="en-US" w:eastAsia="zh-CN" w:bidi="ar-SA"/>
        </w:rPr>
        <w:t>2022综合指数</w:t>
      </w:r>
      <w:r>
        <w:rPr>
          <w:rFonts w:hint="eastAsia" w:ascii="仿宋_GB2312" w:hAnsi="仿宋_GB2312" w:eastAsia="仿宋_GB2312" w:cs="仿宋_GB2312"/>
          <w:b w:val="0"/>
          <w:bCs w:val="0"/>
          <w:color w:val="auto"/>
          <w:kern w:val="0"/>
          <w:sz w:val="32"/>
          <w:szCs w:val="32"/>
          <w:lang w:val="en-US" w:eastAsia="zh-CN" w:bidi="ar-SA"/>
        </w:rPr>
        <w:t>3.27</w:t>
      </w:r>
      <w:r>
        <w:rPr>
          <w:rFonts w:hint="eastAsia" w:ascii="仿宋_GB2312" w:hAnsi="仿宋_GB2312" w:eastAsia="仿宋_GB2312" w:cs="仿宋_GB2312"/>
          <w:color w:val="0C0C0C"/>
          <w:kern w:val="0"/>
          <w:sz w:val="32"/>
          <w:szCs w:val="32"/>
          <w:lang w:val="en-US" w:eastAsia="zh-CN" w:bidi="ar-SA"/>
        </w:rPr>
        <w:t>，PM</w:t>
      </w:r>
      <w:r>
        <w:rPr>
          <w:rFonts w:hint="eastAsia" w:ascii="仿宋_GB2312" w:hAnsi="仿宋_GB2312" w:eastAsia="仿宋_GB2312" w:cs="仿宋_GB2312"/>
          <w:color w:val="0C0C0C"/>
          <w:kern w:val="0"/>
          <w:sz w:val="32"/>
          <w:szCs w:val="32"/>
          <w:vertAlign w:val="subscript"/>
          <w:lang w:val="en-US" w:eastAsia="zh-CN" w:bidi="ar-SA"/>
        </w:rPr>
        <w:t>2.5</w:t>
      </w:r>
      <w:r>
        <w:rPr>
          <w:rFonts w:hint="eastAsia" w:ascii="仿宋_GB2312" w:hAnsi="仿宋_GB2312" w:eastAsia="仿宋_GB2312" w:cs="仿宋_GB2312"/>
          <w:color w:val="0C0C0C"/>
          <w:kern w:val="0"/>
          <w:sz w:val="32"/>
          <w:szCs w:val="32"/>
          <w:lang w:val="en-US" w:eastAsia="zh-CN" w:bidi="ar-SA"/>
        </w:rPr>
        <w:t>浓度值</w:t>
      </w:r>
      <w:r>
        <w:rPr>
          <w:rFonts w:hint="eastAsia" w:ascii="仿宋_GB2312" w:hAnsi="仿宋_GB2312" w:eastAsia="仿宋_GB2312" w:cs="仿宋_GB2312"/>
          <w:b w:val="0"/>
          <w:bCs w:val="0"/>
          <w:color w:val="auto"/>
          <w:kern w:val="0"/>
          <w:sz w:val="32"/>
          <w:szCs w:val="32"/>
          <w:lang w:val="en-US" w:eastAsia="zh-CN" w:bidi="ar-SA"/>
        </w:rPr>
        <w:t>28</w:t>
      </w:r>
      <w:r>
        <w:rPr>
          <w:rFonts w:hint="eastAsia" w:ascii="仿宋_GB2312" w:hAnsi="仿宋_GB2312" w:eastAsia="仿宋_GB2312" w:cs="仿宋_GB2312"/>
          <w:color w:val="0C0C0C"/>
          <w:kern w:val="0"/>
          <w:sz w:val="32"/>
          <w:szCs w:val="32"/>
          <w:lang w:val="en-US" w:eastAsia="zh-CN" w:bidi="ar-SA"/>
        </w:rPr>
        <w:t>μg/m3，优良天349天，</w:t>
      </w:r>
      <w:r>
        <w:rPr>
          <w:rFonts w:hint="eastAsia" w:ascii="仿宋_GB2312" w:hAnsi="仿宋_GB2312" w:eastAsia="仿宋_GB2312" w:cs="仿宋_GB2312"/>
          <w:b w:val="0"/>
          <w:bCs w:val="0"/>
          <w:color w:val="0C0C0C"/>
          <w:kern w:val="0"/>
          <w:sz w:val="32"/>
          <w:szCs w:val="32"/>
          <w:lang w:val="en-US" w:eastAsia="zh-CN" w:bidi="ar-SA"/>
        </w:rPr>
        <w:t>同比增加14天，优良天数排名全省第一并创历史新高，连续6年进入全国达标城市行列。</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43" w:firstLineChars="200"/>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五、改进作风及廉洁自律等方面情况</w:t>
      </w:r>
    </w:p>
    <w:p>
      <w:pPr>
        <w:keepNext w:val="0"/>
        <w:keepLines w:val="0"/>
        <w:pageBreakBefore w:val="0"/>
        <w:widowControl w:val="0"/>
        <w:numPr>
          <w:ilvl w:val="0"/>
          <w:numId w:val="0"/>
        </w:numPr>
        <w:shd w:val="clear"/>
        <w:tabs>
          <w:tab w:val="left" w:pos="5428"/>
        </w:tabs>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一是严格</w:t>
      </w:r>
      <w:r>
        <w:rPr>
          <w:rFonts w:hint="eastAsia" w:ascii="仿宋_GB2312" w:hAnsi="仿宋_GB2312" w:eastAsia="仿宋_GB2312" w:cs="仿宋_GB2312"/>
          <w:b/>
          <w:bCs/>
          <w:sz w:val="32"/>
          <w:szCs w:val="32"/>
          <w:lang w:eastAsia="zh-CN"/>
        </w:rPr>
        <w:t>遵规守纪。</w:t>
      </w:r>
      <w:r>
        <w:rPr>
          <w:rFonts w:hint="eastAsia" w:ascii="仿宋_GB2312" w:hAnsi="仿宋_GB2312" w:eastAsia="仿宋_GB2312" w:cs="仿宋_GB2312"/>
          <w:b w:val="0"/>
          <w:bCs w:val="0"/>
          <w:sz w:val="32"/>
          <w:szCs w:val="32"/>
          <w:lang w:eastAsia="zh-CN"/>
        </w:rPr>
        <w:t>认真学习贯彻党章、党规、党纪，</w:t>
      </w:r>
      <w:r>
        <w:rPr>
          <w:rFonts w:hint="eastAsia" w:ascii="仿宋_GB2312" w:hAnsi="仿宋_GB2312" w:eastAsia="仿宋_GB2312" w:cs="仿宋_GB2312"/>
          <w:sz w:val="32"/>
          <w:szCs w:val="32"/>
          <w:lang w:eastAsia="zh-CN"/>
        </w:rPr>
        <w:t>严格遵守党的政治纪律、组织纪律、廉洁纪律、工作纪律、生活纪律和政治规矩，</w:t>
      </w:r>
      <w:r>
        <w:rPr>
          <w:rFonts w:hint="eastAsia" w:ascii="仿宋_GB2312" w:hAnsi="仿宋_GB2312" w:eastAsia="仿宋_GB2312" w:cs="仿宋_GB2312"/>
          <w:sz w:val="32"/>
          <w:szCs w:val="32"/>
        </w:rPr>
        <w:t>严格</w:t>
      </w:r>
      <w:r>
        <w:rPr>
          <w:rFonts w:hint="eastAsia" w:ascii="仿宋_GB2312" w:hAnsi="仿宋_GB2312" w:eastAsia="仿宋_GB2312" w:cs="仿宋_GB2312"/>
          <w:sz w:val="32"/>
          <w:szCs w:val="32"/>
          <w:lang w:eastAsia="zh-CN"/>
        </w:rPr>
        <w:t>遵守</w:t>
      </w:r>
      <w:r>
        <w:rPr>
          <w:rFonts w:hint="eastAsia" w:ascii="仿宋_GB2312" w:hAnsi="仿宋_GB2312" w:eastAsia="仿宋_GB2312" w:cs="仿宋_GB2312"/>
          <w:sz w:val="32"/>
          <w:szCs w:val="32"/>
        </w:rPr>
        <w:t>廉洁自律各项规定</w:t>
      </w:r>
      <w:r>
        <w:rPr>
          <w:rFonts w:hint="eastAsia" w:ascii="仿宋_GB2312" w:hAnsi="仿宋_GB2312" w:eastAsia="仿宋_GB2312" w:cs="仿宋_GB2312"/>
          <w:sz w:val="32"/>
          <w:szCs w:val="32"/>
          <w:lang w:eastAsia="zh-CN"/>
        </w:rPr>
        <w:t>。从严落实中央八项规定精神，</w:t>
      </w:r>
      <w:r>
        <w:rPr>
          <w:rFonts w:hint="eastAsia" w:ascii="仿宋_GB2312" w:hAnsi="仿宋_GB2312" w:eastAsia="仿宋_GB2312" w:cs="仿宋_GB2312"/>
          <w:sz w:val="32"/>
          <w:szCs w:val="32"/>
        </w:rPr>
        <w:t>保持共产党员的清风正气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自觉增强拒腐防变意识，自觉接受社会和群众监督，管好亲属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清白从政，老实做人，正派做事。</w:t>
      </w:r>
    </w:p>
    <w:p>
      <w:pPr>
        <w:pStyle w:val="7"/>
        <w:keepNext w:val="0"/>
        <w:keepLines w:val="0"/>
        <w:pageBreakBefore w:val="0"/>
        <w:widowControl/>
        <w:suppressLineNumbers w:val="0"/>
        <w:shd w:val="clear"/>
        <w:kinsoku/>
        <w:wordWrap/>
        <w:overflowPunct/>
        <w:topLinePunct w:val="0"/>
        <w:autoSpaceDE/>
        <w:autoSpaceDN/>
        <w:bidi w:val="0"/>
        <w:adjustRightInd/>
        <w:snapToGrid/>
        <w:spacing w:beforeAutospacing="0" w:afterAutospacing="0" w:line="58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val="0"/>
          <w:kern w:val="2"/>
          <w:sz w:val="32"/>
          <w:szCs w:val="32"/>
          <w:lang w:val="en-US" w:eastAsia="zh-CN" w:bidi="ar-SA"/>
        </w:rPr>
        <w:t>二是</w:t>
      </w:r>
      <w:r>
        <w:rPr>
          <w:rFonts w:hint="eastAsia" w:ascii="仿宋_GB2312" w:hAnsi="仿宋_GB2312" w:eastAsia="仿宋_GB2312" w:cs="仿宋_GB2312"/>
          <w:b/>
          <w:bCs/>
          <w:sz w:val="32"/>
          <w:szCs w:val="32"/>
          <w:lang w:eastAsia="zh-CN"/>
        </w:rPr>
        <w:t>做到</w:t>
      </w:r>
      <w:r>
        <w:rPr>
          <w:rFonts w:hint="eastAsia" w:ascii="仿宋_GB2312" w:hAnsi="仿宋_GB2312" w:eastAsia="仿宋_GB2312" w:cs="仿宋_GB2312"/>
          <w:b/>
          <w:bCs/>
          <w:sz w:val="32"/>
          <w:szCs w:val="32"/>
          <w:lang w:val="en-US" w:eastAsia="zh-CN"/>
        </w:rPr>
        <w:t>廉洁自律。</w:t>
      </w:r>
      <w:r>
        <w:rPr>
          <w:rFonts w:hint="eastAsia" w:ascii="仿宋_GB2312" w:hAnsi="仿宋_GB2312" w:eastAsia="仿宋_GB2312" w:cs="仿宋_GB2312"/>
          <w:sz w:val="32"/>
          <w:szCs w:val="32"/>
          <w:lang w:eastAsia="zh-CN"/>
        </w:rPr>
        <w:t>我个人</w:t>
      </w:r>
      <w:r>
        <w:rPr>
          <w:rFonts w:hint="eastAsia" w:ascii="仿宋_GB2312" w:hAnsi="仿宋_GB2312" w:eastAsia="仿宋_GB2312" w:cs="仿宋_GB2312"/>
          <w:bCs/>
          <w:kern w:val="2"/>
          <w:sz w:val="32"/>
          <w:szCs w:val="32"/>
          <w:lang w:val="en-US" w:eastAsia="zh-CN" w:bidi="ar-SA"/>
        </w:rPr>
        <w:t>注重家庭、家教、家风，教育管理好配偶、子女、亲戚和下属。自觉抵制各种不正之风，始终坚持清廉做事，清白做人。</w:t>
      </w:r>
      <w:r>
        <w:rPr>
          <w:rFonts w:hint="eastAsia" w:ascii="仿宋_GB2312" w:hAnsi="仿宋_GB2312" w:eastAsia="仿宋_GB2312" w:cs="仿宋_GB2312"/>
          <w:sz w:val="32"/>
          <w:szCs w:val="32"/>
          <w:lang w:eastAsia="zh-CN"/>
        </w:rPr>
        <w:t>在公务用车、公务接待、办公用房及“三公”经费管理上坚决执行有关规定和标准，没有超标问题。</w:t>
      </w:r>
      <w:r>
        <w:rPr>
          <w:rFonts w:hint="eastAsia" w:ascii="仿宋_GB2312" w:hAnsi="仿宋_GB2312" w:eastAsia="仿宋_GB2312" w:cs="仿宋_GB2312"/>
          <w:b w:val="0"/>
          <w:bCs w:val="0"/>
          <w:sz w:val="32"/>
          <w:szCs w:val="32"/>
          <w:lang w:eastAsia="zh-CN"/>
        </w:rPr>
        <w:t>妻子赵剑敏，</w:t>
      </w:r>
      <w:r>
        <w:rPr>
          <w:rFonts w:hint="eastAsia" w:ascii="仿宋_GB2312" w:hAnsi="仿宋_GB2312" w:eastAsia="仿宋_GB2312" w:cs="仿宋_GB2312"/>
          <w:b w:val="0"/>
          <w:bCs w:val="0"/>
          <w:sz w:val="32"/>
          <w:szCs w:val="32"/>
          <w:lang w:val="en-US" w:eastAsia="zh-CN"/>
        </w:rPr>
        <w:t>2021年底在</w:t>
      </w:r>
      <w:r>
        <w:rPr>
          <w:rFonts w:hint="eastAsia" w:ascii="仿宋_GB2312" w:hAnsi="仿宋_GB2312" w:eastAsia="仿宋_GB2312" w:cs="仿宋_GB2312"/>
          <w:b w:val="0"/>
          <w:bCs w:val="0"/>
          <w:sz w:val="32"/>
          <w:szCs w:val="32"/>
          <w:lang w:eastAsia="zh-CN"/>
        </w:rPr>
        <w:t>在商洛丹源电力（集团）有限责任公司退休，女儿任隽在商洛供电局工作。本人及家属子女没有出国情况。我家今年没有婚丧嫁娶事宜。我及家人严格遵守党纪国法及单位规章制度，没有违法乱纪行为。</w:t>
      </w:r>
      <w:r>
        <w:rPr>
          <w:rFonts w:hint="eastAsia" w:ascii="仿宋_GB2312" w:hAnsi="仿宋_GB2312" w:eastAsia="仿宋_GB2312" w:cs="仿宋_GB2312"/>
          <w:sz w:val="32"/>
          <w:szCs w:val="32"/>
          <w:lang w:eastAsia="zh-CN"/>
        </w:rPr>
        <w:t>我个人没有接受，也没有赠送过别人礼品、礼金，没有被</w:t>
      </w:r>
      <w:r>
        <w:rPr>
          <w:rFonts w:hint="eastAsia" w:ascii="仿宋_GB2312" w:hAnsi="仿宋_GB2312" w:eastAsia="仿宋_GB2312" w:cs="仿宋_GB2312"/>
          <w:sz w:val="32"/>
          <w:szCs w:val="32"/>
        </w:rPr>
        <w:t>组织约谈函询等问题</w:t>
      </w:r>
      <w:r>
        <w:rPr>
          <w:rFonts w:hint="eastAsia" w:ascii="仿宋_GB2312" w:hAnsi="仿宋_GB2312" w:eastAsia="仿宋_GB2312" w:cs="仿宋_GB2312"/>
          <w:sz w:val="32"/>
          <w:szCs w:val="32"/>
          <w:lang w:eastAsia="zh-CN"/>
        </w:rPr>
        <w:t>。</w:t>
      </w:r>
    </w:p>
    <w:p>
      <w:pPr>
        <w:keepNext w:val="0"/>
        <w:keepLines w:val="0"/>
        <w:pageBreakBefore w:val="0"/>
        <w:widowControl w:val="0"/>
        <w:shd w:val="clear"/>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三是加强作风建设落实八项规定。</w:t>
      </w:r>
      <w:r>
        <w:rPr>
          <w:rFonts w:hint="eastAsia" w:ascii="仿宋_GB2312" w:hAnsi="仿宋_GB2312" w:eastAsia="仿宋_GB2312" w:cs="仿宋_GB2312"/>
          <w:b w:val="0"/>
          <w:bCs w:val="0"/>
          <w:sz w:val="32"/>
          <w:szCs w:val="32"/>
          <w:lang w:val="en-US" w:eastAsia="zh-CN"/>
        </w:rPr>
        <w:t>开展“强作风推进清廉环保建设  铸铁军当好秦岭生态卫士”专项行动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聚焦十个方面</w:t>
      </w:r>
      <w:r>
        <w:rPr>
          <w:rFonts w:hint="eastAsia" w:ascii="仿宋_GB2312" w:hAnsi="仿宋_GB2312" w:eastAsia="仿宋_GB2312" w:cs="仿宋_GB2312"/>
          <w:sz w:val="32"/>
          <w:szCs w:val="32"/>
          <w:lang w:eastAsia="zh-CN"/>
        </w:rPr>
        <w:t>主动自查存在问题并立即整改，坚决执行公务用车、公务接待、公务用房等有关规定，带头克服形式主义、官僚主义。坚决执行中央八项规定，</w:t>
      </w:r>
      <w:r>
        <w:rPr>
          <w:rFonts w:hint="eastAsia" w:ascii="仿宋_GB2312" w:hAnsi="仿宋_GB2312" w:eastAsia="仿宋_GB2312" w:cs="仿宋_GB2312"/>
          <w:sz w:val="32"/>
          <w:szCs w:val="32"/>
        </w:rPr>
        <w:t>主动到</w:t>
      </w:r>
      <w:r>
        <w:rPr>
          <w:rFonts w:hint="eastAsia" w:ascii="仿宋_GB2312" w:hAnsi="仿宋_GB2312" w:eastAsia="仿宋_GB2312" w:cs="仿宋_GB2312"/>
          <w:sz w:val="32"/>
          <w:szCs w:val="32"/>
          <w:lang w:eastAsia="zh-CN"/>
        </w:rPr>
        <w:t>县区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开展调研，与干部职工进行座谈交流，</w:t>
      </w:r>
      <w:r>
        <w:rPr>
          <w:rFonts w:hint="eastAsia" w:ascii="仿宋_GB2312" w:hAnsi="仿宋_GB2312" w:eastAsia="仿宋_GB2312" w:cs="仿宋_GB2312"/>
          <w:sz w:val="32"/>
          <w:szCs w:val="32"/>
          <w:lang w:eastAsia="zh-CN"/>
        </w:rPr>
        <w:t>编写调研报告，解决群众反映的环境突出问题</w:t>
      </w:r>
      <w:r>
        <w:rPr>
          <w:rFonts w:hint="eastAsia" w:ascii="仿宋_GB2312" w:hAnsi="仿宋_GB2312" w:eastAsia="仿宋_GB2312" w:cs="仿宋_GB2312"/>
          <w:sz w:val="32"/>
          <w:szCs w:val="32"/>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right="0" w:rightChars="0" w:firstLine="675" w:firstLineChars="200"/>
        <w:jc w:val="left"/>
        <w:textAlignment w:val="auto"/>
        <w:rPr>
          <w:rFonts w:hint="eastAsia" w:ascii="黑体" w:hAnsi="黑体" w:eastAsia="黑体" w:cs="黑体"/>
          <w:b/>
          <w:bCs/>
          <w:i w:val="0"/>
          <w:iCs w:val="0"/>
          <w:caps w:val="0"/>
          <w:color w:val="000000"/>
          <w:spacing w:val="8"/>
          <w:sz w:val="32"/>
          <w:szCs w:val="32"/>
          <w:shd w:val="clear" w:fill="FFFFFF"/>
          <w:lang w:eastAsia="zh-CN"/>
        </w:rPr>
      </w:pPr>
      <w:r>
        <w:rPr>
          <w:rFonts w:hint="eastAsia" w:ascii="黑体" w:hAnsi="黑体" w:eastAsia="黑体" w:cs="黑体"/>
          <w:b/>
          <w:bCs/>
          <w:i w:val="0"/>
          <w:iCs w:val="0"/>
          <w:caps w:val="0"/>
          <w:color w:val="000000"/>
          <w:spacing w:val="8"/>
          <w:sz w:val="32"/>
          <w:szCs w:val="32"/>
          <w:shd w:val="clear" w:fill="FFFFFF"/>
          <w:lang w:eastAsia="zh-CN"/>
        </w:rPr>
        <w:t>六、存在的主要问题及原因</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right="0" w:rightChars="0" w:firstLine="675" w:firstLineChars="200"/>
        <w:jc w:val="left"/>
        <w:textAlignment w:val="auto"/>
        <w:rPr>
          <w:rFonts w:hint="eastAsia" w:ascii="仿宋_GB2312" w:hAnsi="仿宋_GB2312" w:eastAsia="仿宋_GB2312" w:cs="仿宋_GB2312"/>
          <w:b/>
          <w:bCs/>
          <w:i w:val="0"/>
          <w:iCs w:val="0"/>
          <w:caps w:val="0"/>
          <w:color w:val="000000"/>
          <w:spacing w:val="8"/>
          <w:sz w:val="32"/>
          <w:szCs w:val="32"/>
          <w:shd w:val="clear" w:fill="FFFFFF"/>
          <w:lang w:eastAsia="zh-CN"/>
        </w:rPr>
      </w:pPr>
      <w:r>
        <w:rPr>
          <w:rFonts w:hint="eastAsia" w:ascii="仿宋_GB2312" w:hAnsi="仿宋_GB2312" w:eastAsia="仿宋_GB2312" w:cs="仿宋_GB2312"/>
          <w:b/>
          <w:bCs/>
          <w:i w:val="0"/>
          <w:iCs w:val="0"/>
          <w:caps w:val="0"/>
          <w:color w:val="000000"/>
          <w:spacing w:val="8"/>
          <w:sz w:val="32"/>
          <w:szCs w:val="32"/>
          <w:shd w:val="clear" w:fill="FFFFFF"/>
          <w:lang w:eastAsia="zh-CN"/>
        </w:rPr>
        <w:t>（一）主要问题</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right="0" w:rightChars="0" w:firstLine="675" w:firstLineChars="200"/>
        <w:jc w:val="left"/>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b/>
          <w:bCs/>
          <w:i w:val="0"/>
          <w:iCs w:val="0"/>
          <w:caps w:val="0"/>
          <w:color w:val="000000"/>
          <w:spacing w:val="8"/>
          <w:sz w:val="32"/>
          <w:szCs w:val="32"/>
          <w:shd w:val="clear" w:fill="FFFFFF"/>
        </w:rPr>
        <w:t>一是</w:t>
      </w:r>
      <w:r>
        <w:rPr>
          <w:rFonts w:hint="eastAsia" w:ascii="仿宋_GB2312" w:hAnsi="仿宋_GB2312" w:eastAsia="仿宋_GB2312" w:cs="仿宋_GB2312"/>
          <w:b/>
          <w:bCs/>
          <w:i w:val="0"/>
          <w:iCs w:val="0"/>
          <w:caps w:val="0"/>
          <w:color w:val="000000"/>
          <w:spacing w:val="8"/>
          <w:sz w:val="32"/>
          <w:szCs w:val="32"/>
          <w:shd w:val="clear" w:fill="FFFFFF"/>
          <w:lang w:eastAsia="zh-CN"/>
        </w:rPr>
        <w:t>学习</w:t>
      </w:r>
      <w:r>
        <w:rPr>
          <w:rFonts w:hint="eastAsia" w:ascii="仿宋_GB2312" w:hAnsi="仿宋_GB2312" w:eastAsia="仿宋_GB2312" w:cs="仿宋_GB2312"/>
          <w:b/>
          <w:bCs/>
          <w:i w:val="0"/>
          <w:iCs w:val="0"/>
          <w:caps w:val="0"/>
          <w:color w:val="000000"/>
          <w:spacing w:val="8"/>
          <w:sz w:val="32"/>
          <w:szCs w:val="32"/>
          <w:shd w:val="clear" w:fill="FFFFFF"/>
        </w:rPr>
        <w:t>新思想指导工作不够。</w:t>
      </w:r>
      <w:r>
        <w:rPr>
          <w:rFonts w:hint="eastAsia" w:ascii="仿宋_GB2312" w:hAnsi="仿宋_GB2312" w:eastAsia="仿宋_GB2312" w:cs="仿宋_GB2312"/>
          <w:i w:val="0"/>
          <w:iCs w:val="0"/>
          <w:caps w:val="0"/>
          <w:color w:val="000000"/>
          <w:spacing w:val="8"/>
          <w:sz w:val="32"/>
          <w:szCs w:val="32"/>
          <w:shd w:val="clear" w:fill="FFFFFF"/>
        </w:rPr>
        <w:t>虽能</w:t>
      </w:r>
      <w:r>
        <w:rPr>
          <w:rFonts w:hint="eastAsia" w:ascii="仿宋_GB2312" w:hAnsi="仿宋_GB2312" w:eastAsia="仿宋_GB2312" w:cs="仿宋_GB2312"/>
          <w:b w:val="0"/>
          <w:bCs w:val="0"/>
          <w:i w:val="0"/>
          <w:iCs w:val="0"/>
          <w:caps w:val="0"/>
          <w:color w:val="000000"/>
          <w:spacing w:val="8"/>
          <w:sz w:val="32"/>
          <w:szCs w:val="32"/>
          <w:shd w:val="clear" w:fill="FFFFFF"/>
          <w:lang w:eastAsia="zh-CN"/>
        </w:rPr>
        <w:t>学习贯彻</w:t>
      </w:r>
      <w:r>
        <w:rPr>
          <w:rFonts w:hint="eastAsia" w:ascii="仿宋_GB2312" w:hAnsi="仿宋_GB2312" w:eastAsia="仿宋_GB2312" w:cs="仿宋_GB2312"/>
          <w:i w:val="0"/>
          <w:iCs w:val="0"/>
          <w:caps w:val="0"/>
          <w:color w:val="000000"/>
          <w:spacing w:val="8"/>
          <w:sz w:val="32"/>
          <w:szCs w:val="32"/>
          <w:shd w:val="clear" w:fill="FFFFFF"/>
        </w:rPr>
        <w:t>习近平新时代中国特色社会主义思想</w:t>
      </w:r>
      <w:r>
        <w:rPr>
          <w:rFonts w:hint="eastAsia" w:ascii="仿宋_GB2312" w:hAnsi="仿宋_GB2312" w:eastAsia="仿宋_GB2312" w:cs="仿宋_GB2312"/>
          <w:i w:val="0"/>
          <w:iCs w:val="0"/>
          <w:caps w:val="0"/>
          <w:color w:val="000000"/>
          <w:spacing w:val="8"/>
          <w:sz w:val="32"/>
          <w:szCs w:val="32"/>
          <w:shd w:val="clear" w:fill="FFFFFF"/>
          <w:lang w:eastAsia="zh-CN"/>
        </w:rPr>
        <w:t>和党的二十大精神，</w:t>
      </w:r>
      <w:r>
        <w:rPr>
          <w:rFonts w:hint="eastAsia" w:ascii="仿宋_GB2312" w:hAnsi="仿宋_GB2312" w:eastAsia="仿宋_GB2312" w:cs="仿宋_GB2312"/>
          <w:i w:val="0"/>
          <w:iCs w:val="0"/>
          <w:caps w:val="0"/>
          <w:color w:val="000000"/>
          <w:spacing w:val="8"/>
          <w:sz w:val="32"/>
          <w:szCs w:val="32"/>
          <w:shd w:val="clear" w:fill="FFFFFF"/>
        </w:rPr>
        <w:t>但在深研细读方面下功夫不够，存在实用主义倾向。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i w:val="0"/>
          <w:iCs w:val="0"/>
          <w:caps w:val="0"/>
          <w:color w:val="000000"/>
          <w:spacing w:val="8"/>
          <w:sz w:val="32"/>
          <w:szCs w:val="32"/>
          <w:shd w:val="clear" w:fill="FFFFFF"/>
        </w:rPr>
        <w:t>　　</w:t>
      </w:r>
      <w:r>
        <w:rPr>
          <w:rFonts w:hint="eastAsia" w:ascii="仿宋_GB2312" w:hAnsi="仿宋_GB2312" w:eastAsia="仿宋_GB2312" w:cs="仿宋_GB2312"/>
          <w:b/>
          <w:bCs/>
          <w:i w:val="0"/>
          <w:iCs w:val="0"/>
          <w:caps w:val="0"/>
          <w:color w:val="000000"/>
          <w:spacing w:val="8"/>
          <w:sz w:val="32"/>
          <w:szCs w:val="32"/>
          <w:shd w:val="clear" w:fill="FFFFFF"/>
        </w:rPr>
        <w:t>二是狠抓工作落实力度不够。</w:t>
      </w:r>
      <w:r>
        <w:rPr>
          <w:rFonts w:hint="eastAsia" w:ascii="仿宋_GB2312" w:hAnsi="仿宋_GB2312" w:eastAsia="仿宋_GB2312" w:cs="仿宋_GB2312"/>
          <w:i w:val="0"/>
          <w:iCs w:val="0"/>
          <w:caps w:val="0"/>
          <w:color w:val="000000"/>
          <w:spacing w:val="8"/>
          <w:sz w:val="32"/>
          <w:szCs w:val="32"/>
          <w:shd w:val="clear" w:fill="FFFFFF"/>
        </w:rPr>
        <w:t>能够坚定政治立场，以强烈的使命感、责任感，抓好工作落地见效，但也存在部署任务、组织协调的多，督查考核、追责问责的少等问题。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72"/>
        <w:jc w:val="left"/>
        <w:textAlignment w:val="auto"/>
        <w:rPr>
          <w:rFonts w:hint="eastAsia" w:ascii="仿宋_GB2312" w:hAnsi="仿宋_GB2312" w:eastAsia="仿宋_GB2312" w:cs="仿宋_GB2312"/>
          <w:i w:val="0"/>
          <w:iCs w:val="0"/>
          <w:caps w:val="0"/>
          <w:color w:val="000000"/>
          <w:spacing w:val="8"/>
          <w:sz w:val="32"/>
          <w:szCs w:val="32"/>
          <w:shd w:val="clear" w:fill="FFFFFF"/>
        </w:rPr>
      </w:pPr>
      <w:r>
        <w:rPr>
          <w:rFonts w:hint="eastAsia" w:ascii="仿宋_GB2312" w:hAnsi="仿宋_GB2312" w:eastAsia="仿宋_GB2312" w:cs="仿宋_GB2312"/>
          <w:b/>
          <w:bCs/>
          <w:i w:val="0"/>
          <w:iCs w:val="0"/>
          <w:caps w:val="0"/>
          <w:color w:val="000000"/>
          <w:spacing w:val="8"/>
          <w:sz w:val="32"/>
          <w:szCs w:val="32"/>
          <w:shd w:val="clear" w:fill="FFFFFF"/>
        </w:rPr>
        <w:t>三是工作思路创新不够。</w:t>
      </w:r>
      <w:r>
        <w:rPr>
          <w:rFonts w:hint="eastAsia" w:ascii="仿宋_GB2312" w:hAnsi="仿宋_GB2312" w:eastAsia="仿宋_GB2312" w:cs="仿宋_GB2312"/>
          <w:i w:val="0"/>
          <w:iCs w:val="0"/>
          <w:caps w:val="0"/>
          <w:color w:val="000000"/>
          <w:spacing w:val="8"/>
          <w:sz w:val="32"/>
          <w:szCs w:val="32"/>
          <w:shd w:val="clear" w:fill="FFFFFF"/>
        </w:rPr>
        <w:t>长时间在本系统工作，存在思维定式，习惯于常规套路</w:t>
      </w:r>
      <w:r>
        <w:rPr>
          <w:rFonts w:hint="eastAsia" w:ascii="仿宋_GB2312" w:hAnsi="仿宋_GB2312" w:eastAsia="仿宋_GB2312" w:cs="仿宋_GB2312"/>
          <w:i w:val="0"/>
          <w:iCs w:val="0"/>
          <w:caps w:val="0"/>
          <w:color w:val="000000"/>
          <w:spacing w:val="8"/>
          <w:sz w:val="32"/>
          <w:szCs w:val="32"/>
          <w:shd w:val="clear" w:fill="FFFFFF"/>
          <w:lang w:eastAsia="zh-CN"/>
        </w:rPr>
        <w:t>、</w:t>
      </w:r>
      <w:r>
        <w:rPr>
          <w:rFonts w:hint="eastAsia" w:ascii="仿宋_GB2312" w:hAnsi="仿宋_GB2312" w:eastAsia="仿宋_GB2312" w:cs="仿宋_GB2312"/>
          <w:i w:val="0"/>
          <w:iCs w:val="0"/>
          <w:caps w:val="0"/>
          <w:color w:val="000000"/>
          <w:spacing w:val="8"/>
          <w:sz w:val="32"/>
          <w:szCs w:val="32"/>
          <w:shd w:val="clear" w:fill="FFFFFF"/>
        </w:rPr>
        <w:t>经验办事，用老办法处理问题，创新意识不强。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right="0"/>
        <w:jc w:val="left"/>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i w:val="0"/>
          <w:iCs w:val="0"/>
          <w:caps w:val="0"/>
          <w:color w:val="000000"/>
          <w:spacing w:val="8"/>
          <w:sz w:val="32"/>
          <w:szCs w:val="32"/>
          <w:shd w:val="clear" w:fill="FFFFFF"/>
        </w:rPr>
        <w:t>　　</w:t>
      </w:r>
      <w:r>
        <w:rPr>
          <w:rFonts w:hint="eastAsia" w:ascii="仿宋_GB2312" w:hAnsi="仿宋_GB2312" w:eastAsia="仿宋_GB2312" w:cs="仿宋_GB2312"/>
          <w:b/>
          <w:bCs/>
          <w:i w:val="0"/>
          <w:iCs w:val="0"/>
          <w:caps w:val="0"/>
          <w:color w:val="000000"/>
          <w:spacing w:val="8"/>
          <w:sz w:val="32"/>
          <w:szCs w:val="32"/>
          <w:shd w:val="clear" w:fill="FFFFFF"/>
        </w:rPr>
        <w:t>四是全面从严治党压力传导不够。</w:t>
      </w:r>
      <w:r>
        <w:rPr>
          <w:rFonts w:hint="eastAsia" w:ascii="仿宋_GB2312" w:hAnsi="仿宋_GB2312" w:eastAsia="仿宋_GB2312" w:cs="仿宋_GB2312"/>
          <w:i w:val="0"/>
          <w:iCs w:val="0"/>
          <w:caps w:val="0"/>
          <w:color w:val="000000"/>
          <w:spacing w:val="8"/>
          <w:sz w:val="32"/>
          <w:szCs w:val="32"/>
          <w:shd w:val="clear" w:fill="FFFFFF"/>
        </w:rPr>
        <w:t>在推进全面从严治党上，</w:t>
      </w:r>
      <w:r>
        <w:rPr>
          <w:rFonts w:hint="eastAsia" w:ascii="仿宋_GB2312" w:hAnsi="仿宋_GB2312" w:eastAsia="仿宋_GB2312" w:cs="仿宋_GB2312"/>
          <w:i w:val="0"/>
          <w:iCs w:val="0"/>
          <w:caps w:val="0"/>
          <w:color w:val="000000"/>
          <w:spacing w:val="8"/>
          <w:sz w:val="32"/>
          <w:szCs w:val="32"/>
          <w:shd w:val="clear" w:fill="FFFFFF"/>
          <w:lang w:eastAsia="zh-CN"/>
        </w:rPr>
        <w:t>文件多</w:t>
      </w:r>
      <w:r>
        <w:rPr>
          <w:rFonts w:hint="eastAsia" w:ascii="仿宋_GB2312" w:hAnsi="仿宋_GB2312" w:eastAsia="仿宋_GB2312" w:cs="仿宋_GB2312"/>
          <w:i w:val="0"/>
          <w:iCs w:val="0"/>
          <w:caps w:val="0"/>
          <w:color w:val="000000"/>
          <w:spacing w:val="8"/>
          <w:sz w:val="32"/>
          <w:szCs w:val="32"/>
          <w:shd w:val="clear" w:fill="FFFFFF"/>
        </w:rPr>
        <w:t>、</w:t>
      </w:r>
      <w:r>
        <w:rPr>
          <w:rFonts w:hint="eastAsia" w:ascii="仿宋_GB2312" w:hAnsi="仿宋_GB2312" w:eastAsia="仿宋_GB2312" w:cs="仿宋_GB2312"/>
          <w:i w:val="0"/>
          <w:iCs w:val="0"/>
          <w:caps w:val="0"/>
          <w:color w:val="000000"/>
          <w:spacing w:val="8"/>
          <w:sz w:val="32"/>
          <w:szCs w:val="32"/>
          <w:shd w:val="clear" w:fill="FFFFFF"/>
          <w:lang w:eastAsia="zh-CN"/>
        </w:rPr>
        <w:t>开会</w:t>
      </w:r>
      <w:r>
        <w:rPr>
          <w:rFonts w:hint="eastAsia" w:ascii="仿宋_GB2312" w:hAnsi="仿宋_GB2312" w:eastAsia="仿宋_GB2312" w:cs="仿宋_GB2312"/>
          <w:i w:val="0"/>
          <w:iCs w:val="0"/>
          <w:caps w:val="0"/>
          <w:color w:val="000000"/>
          <w:spacing w:val="8"/>
          <w:sz w:val="32"/>
          <w:szCs w:val="32"/>
          <w:shd w:val="clear" w:fill="FFFFFF"/>
        </w:rPr>
        <w:t>多，抓效果、抓落实不够。</w:t>
      </w:r>
    </w:p>
    <w:p>
      <w:pPr>
        <w:keepNext w:val="0"/>
        <w:keepLines w:val="0"/>
        <w:pageBreakBefore w:val="0"/>
        <w:widowControl w:val="0"/>
        <w:shd w:val="clear"/>
        <w:kinsoku/>
        <w:wordWrap/>
        <w:overflowPunct/>
        <w:topLinePunct w:val="0"/>
        <w:autoSpaceDE/>
        <w:autoSpaceDN/>
        <w:bidi w:val="0"/>
        <w:adjustRightInd/>
        <w:snapToGrid/>
        <w:spacing w:line="580" w:lineRule="exact"/>
        <w:ind w:firstLine="675"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000000"/>
          <w:spacing w:val="8"/>
          <w:sz w:val="32"/>
          <w:szCs w:val="32"/>
          <w:shd w:val="clear" w:fill="FFFFFF"/>
        </w:rPr>
        <w:t>五是工作作风仍有不实现象。</w:t>
      </w:r>
      <w:r>
        <w:rPr>
          <w:rFonts w:hint="eastAsia" w:ascii="仿宋_GB2312" w:hAnsi="仿宋_GB2312" w:eastAsia="仿宋_GB2312" w:cs="仿宋_GB2312"/>
          <w:sz w:val="32"/>
          <w:szCs w:val="32"/>
        </w:rPr>
        <w:t>到基层调研</w:t>
      </w:r>
      <w:r>
        <w:rPr>
          <w:rFonts w:hint="eastAsia" w:ascii="仿宋_GB2312" w:hAnsi="仿宋_GB2312" w:eastAsia="仿宋_GB2312" w:cs="仿宋_GB2312"/>
          <w:sz w:val="32"/>
          <w:szCs w:val="32"/>
          <w:lang w:eastAsia="zh-CN"/>
        </w:rPr>
        <w:t>看的多、问的多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但</w:t>
      </w:r>
      <w:r>
        <w:rPr>
          <w:rFonts w:hint="eastAsia" w:ascii="仿宋_GB2312" w:hAnsi="仿宋_GB2312" w:eastAsia="仿宋_GB2312" w:cs="仿宋_GB2312"/>
          <w:sz w:val="32"/>
          <w:szCs w:val="32"/>
        </w:rPr>
        <w:t>与干部职工交流不深，对基层环境队伍建设</w:t>
      </w:r>
      <w:r>
        <w:rPr>
          <w:rFonts w:hint="eastAsia" w:ascii="仿宋_GB2312" w:hAnsi="仿宋_GB2312" w:eastAsia="仿宋_GB2312" w:cs="仿宋_GB2312"/>
          <w:sz w:val="32"/>
          <w:szCs w:val="32"/>
          <w:lang w:eastAsia="zh-CN"/>
        </w:rPr>
        <w:t>、培训、年轻干部培养</w:t>
      </w:r>
      <w:r>
        <w:rPr>
          <w:rFonts w:hint="eastAsia" w:ascii="仿宋_GB2312" w:hAnsi="仿宋_GB2312" w:eastAsia="仿宋_GB2312" w:cs="仿宋_GB2312"/>
          <w:sz w:val="32"/>
          <w:szCs w:val="32"/>
        </w:rPr>
        <w:t>重视不够，帮助他们解决实际困难和问题少。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75" w:firstLineChars="200"/>
        <w:jc w:val="left"/>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b/>
          <w:bCs/>
          <w:i w:val="0"/>
          <w:iCs w:val="0"/>
          <w:caps w:val="0"/>
          <w:color w:val="000000"/>
          <w:spacing w:val="8"/>
          <w:sz w:val="32"/>
          <w:szCs w:val="32"/>
          <w:shd w:val="clear" w:fill="FFFFFF"/>
          <w:lang w:eastAsia="zh-CN"/>
        </w:rPr>
        <w:t>（</w:t>
      </w:r>
      <w:r>
        <w:rPr>
          <w:rFonts w:hint="eastAsia" w:ascii="仿宋_GB2312" w:hAnsi="仿宋_GB2312" w:eastAsia="仿宋_GB2312" w:cs="仿宋_GB2312"/>
          <w:b/>
          <w:bCs/>
          <w:i w:val="0"/>
          <w:iCs w:val="0"/>
          <w:caps w:val="0"/>
          <w:color w:val="000000"/>
          <w:spacing w:val="8"/>
          <w:sz w:val="32"/>
          <w:szCs w:val="32"/>
          <w:shd w:val="clear" w:fill="FFFFFF"/>
        </w:rPr>
        <w:t>二</w:t>
      </w:r>
      <w:r>
        <w:rPr>
          <w:rFonts w:hint="eastAsia" w:ascii="仿宋_GB2312" w:hAnsi="仿宋_GB2312" w:eastAsia="仿宋_GB2312" w:cs="仿宋_GB2312"/>
          <w:b/>
          <w:bCs/>
          <w:i w:val="0"/>
          <w:iCs w:val="0"/>
          <w:caps w:val="0"/>
          <w:color w:val="000000"/>
          <w:spacing w:val="8"/>
          <w:sz w:val="32"/>
          <w:szCs w:val="32"/>
          <w:shd w:val="clear" w:fill="FFFFFF"/>
          <w:lang w:eastAsia="zh-CN"/>
        </w:rPr>
        <w:t>）</w:t>
      </w:r>
      <w:r>
        <w:rPr>
          <w:rFonts w:hint="eastAsia" w:ascii="仿宋_GB2312" w:hAnsi="仿宋_GB2312" w:eastAsia="仿宋_GB2312" w:cs="仿宋_GB2312"/>
          <w:b/>
          <w:bCs/>
          <w:i w:val="0"/>
          <w:iCs w:val="0"/>
          <w:caps w:val="0"/>
          <w:color w:val="000000"/>
          <w:spacing w:val="8"/>
          <w:sz w:val="32"/>
          <w:szCs w:val="32"/>
          <w:shd w:val="clear" w:fill="FFFFFF"/>
        </w:rPr>
        <w:t>主要原因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i w:val="0"/>
          <w:iCs w:val="0"/>
          <w:caps w:val="0"/>
          <w:color w:val="000000"/>
          <w:spacing w:val="8"/>
          <w:sz w:val="32"/>
          <w:szCs w:val="32"/>
          <w:shd w:val="clear" w:fill="FFFFFF"/>
        </w:rPr>
        <w:t>　　</w:t>
      </w:r>
      <w:r>
        <w:rPr>
          <w:rFonts w:hint="eastAsia" w:ascii="仿宋_GB2312" w:hAnsi="仿宋_GB2312" w:eastAsia="仿宋_GB2312" w:cs="仿宋_GB2312"/>
          <w:b/>
          <w:bCs/>
          <w:i w:val="0"/>
          <w:iCs w:val="0"/>
          <w:caps w:val="0"/>
          <w:color w:val="000000"/>
          <w:spacing w:val="8"/>
          <w:sz w:val="32"/>
          <w:szCs w:val="32"/>
          <w:shd w:val="clear" w:fill="FFFFFF"/>
        </w:rPr>
        <w:t>一是加强理论武装的思想认识不到位。</w:t>
      </w:r>
      <w:r>
        <w:rPr>
          <w:rFonts w:hint="eastAsia" w:ascii="仿宋_GB2312" w:hAnsi="仿宋_GB2312" w:eastAsia="仿宋_GB2312" w:cs="仿宋_GB2312"/>
          <w:i w:val="0"/>
          <w:iCs w:val="0"/>
          <w:caps w:val="0"/>
          <w:color w:val="000000"/>
          <w:spacing w:val="8"/>
          <w:sz w:val="32"/>
          <w:szCs w:val="32"/>
          <w:shd w:val="clear" w:fill="FFFFFF"/>
        </w:rPr>
        <w:t>政治理论学习的自觉性、主动性不强，没有把理论学习作为一种责任，一种习惯，一种追求，学习意识有所淡薄，对习近平新时代中国特色社会主义思想还没有深刻地理解领会，以致于指导实践、谋划工作的视野不够开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i w:val="0"/>
          <w:iCs w:val="0"/>
          <w:caps w:val="0"/>
          <w:color w:val="000000"/>
          <w:spacing w:val="8"/>
          <w:sz w:val="32"/>
          <w:szCs w:val="32"/>
          <w:shd w:val="clear" w:fill="FFFFFF"/>
        </w:rPr>
        <w:t>　　</w:t>
      </w:r>
      <w:r>
        <w:rPr>
          <w:rFonts w:hint="eastAsia" w:ascii="仿宋_GB2312" w:hAnsi="仿宋_GB2312" w:eastAsia="仿宋_GB2312" w:cs="仿宋_GB2312"/>
          <w:b/>
          <w:bCs/>
          <w:i w:val="0"/>
          <w:iCs w:val="0"/>
          <w:caps w:val="0"/>
          <w:color w:val="000000"/>
          <w:spacing w:val="8"/>
          <w:sz w:val="32"/>
          <w:szCs w:val="32"/>
          <w:shd w:val="clear" w:fill="FFFFFF"/>
        </w:rPr>
        <w:t>二是开拓创新推动工作的担当意识不够强烈。</w:t>
      </w:r>
      <w:r>
        <w:rPr>
          <w:rFonts w:hint="eastAsia" w:ascii="仿宋_GB2312" w:hAnsi="仿宋_GB2312" w:eastAsia="仿宋_GB2312" w:cs="仿宋_GB2312"/>
          <w:i w:val="0"/>
          <w:iCs w:val="0"/>
          <w:caps w:val="0"/>
          <w:color w:val="000000"/>
          <w:spacing w:val="8"/>
          <w:sz w:val="32"/>
          <w:szCs w:val="32"/>
          <w:shd w:val="clear" w:fill="FFFFFF"/>
        </w:rPr>
        <w:t>干事创业的激情有所弱化，工作中存在墨守成规，渐进求稳的思想，工作闯劲儿不足，攻坚克难的力度不大</w:t>
      </w:r>
      <w:r>
        <w:rPr>
          <w:rFonts w:hint="eastAsia" w:ascii="仿宋_GB2312" w:hAnsi="仿宋_GB2312" w:eastAsia="仿宋_GB2312" w:cs="仿宋_GB2312"/>
          <w:i w:val="0"/>
          <w:iCs w:val="0"/>
          <w:caps w:val="0"/>
          <w:color w:val="000000"/>
          <w:spacing w:val="8"/>
          <w:sz w:val="32"/>
          <w:szCs w:val="32"/>
          <w:shd w:val="clear" w:fill="FFFFFF"/>
          <w:lang w:eastAsia="zh-CN"/>
        </w:rPr>
        <w:t>，</w:t>
      </w:r>
      <w:r>
        <w:rPr>
          <w:rFonts w:hint="eastAsia" w:ascii="仿宋_GB2312" w:hAnsi="仿宋_GB2312" w:eastAsia="仿宋_GB2312" w:cs="仿宋_GB2312"/>
          <w:i w:val="0"/>
          <w:iCs w:val="0"/>
          <w:caps w:val="0"/>
          <w:color w:val="000000"/>
          <w:spacing w:val="8"/>
          <w:sz w:val="32"/>
          <w:szCs w:val="32"/>
          <w:shd w:val="clear" w:fill="FFFFFF"/>
        </w:rPr>
        <w:t>创造性开展工作的能力有待提高。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i w:val="0"/>
          <w:iCs w:val="0"/>
          <w:caps w:val="0"/>
          <w:color w:val="000000"/>
          <w:spacing w:val="8"/>
          <w:sz w:val="32"/>
          <w:szCs w:val="32"/>
          <w:shd w:val="clear" w:fill="FFFFFF"/>
        </w:rPr>
        <w:t>　　</w:t>
      </w:r>
      <w:r>
        <w:rPr>
          <w:rFonts w:hint="eastAsia" w:ascii="仿宋_GB2312" w:hAnsi="仿宋_GB2312" w:eastAsia="仿宋_GB2312" w:cs="仿宋_GB2312"/>
          <w:b/>
          <w:bCs/>
          <w:i w:val="0"/>
          <w:iCs w:val="0"/>
          <w:caps w:val="0"/>
          <w:color w:val="000000"/>
          <w:spacing w:val="8"/>
          <w:sz w:val="32"/>
          <w:szCs w:val="32"/>
          <w:shd w:val="clear" w:fill="FFFFFF"/>
        </w:rPr>
        <w:t>三是锤炼党性修养的主动性有所松懈。</w:t>
      </w:r>
      <w:r>
        <w:rPr>
          <w:rFonts w:hint="eastAsia" w:ascii="仿宋_GB2312" w:hAnsi="仿宋_GB2312" w:eastAsia="仿宋_GB2312" w:cs="仿宋_GB2312"/>
          <w:i w:val="0"/>
          <w:iCs w:val="0"/>
          <w:caps w:val="0"/>
          <w:color w:val="000000"/>
          <w:spacing w:val="8"/>
          <w:sz w:val="32"/>
          <w:szCs w:val="32"/>
          <w:shd w:val="clear" w:fill="FFFFFF"/>
        </w:rPr>
        <w:t>作为一名老党员，认为接受党的多年培养和教育，在党性修养方面应该是没有问题的，从思想上放松了对自己的要求，降低了自我教育、自我监督、自我完善的标准。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i w:val="0"/>
          <w:iCs w:val="0"/>
          <w:caps w:val="0"/>
          <w:color w:val="000000"/>
          <w:spacing w:val="8"/>
          <w:sz w:val="32"/>
          <w:szCs w:val="32"/>
          <w:shd w:val="clear" w:fill="FFFFFF"/>
        </w:rPr>
        <w:t>　　</w:t>
      </w:r>
      <w:r>
        <w:rPr>
          <w:rFonts w:hint="eastAsia" w:ascii="仿宋_GB2312" w:hAnsi="仿宋_GB2312" w:eastAsia="仿宋_GB2312" w:cs="仿宋_GB2312"/>
          <w:b/>
          <w:bCs/>
          <w:i w:val="0"/>
          <w:iCs w:val="0"/>
          <w:caps w:val="0"/>
          <w:color w:val="000000"/>
          <w:spacing w:val="8"/>
          <w:sz w:val="32"/>
          <w:szCs w:val="32"/>
          <w:shd w:val="clear" w:fill="FFFFFF"/>
        </w:rPr>
        <w:t>四是驰而不息严作风的韧劲儿不够坚决。</w:t>
      </w:r>
      <w:r>
        <w:rPr>
          <w:rFonts w:hint="eastAsia" w:ascii="仿宋_GB2312" w:hAnsi="仿宋_GB2312" w:eastAsia="仿宋_GB2312" w:cs="仿宋_GB2312"/>
          <w:i w:val="0"/>
          <w:iCs w:val="0"/>
          <w:caps w:val="0"/>
          <w:color w:val="000000"/>
          <w:spacing w:val="8"/>
          <w:sz w:val="32"/>
          <w:szCs w:val="32"/>
          <w:shd w:val="clear" w:fill="FFFFFF"/>
        </w:rPr>
        <w:t>对纪律作风建设缺乏高标准、严要求，较真碰硬不足，对底线红线问题强调的多，对小节细节问题提醒的少，有时碍于情面，担心说多了有伤和气、影响团结。</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630" w:leftChars="0" w:right="0" w:rightChars="0"/>
        <w:jc w:val="left"/>
        <w:textAlignment w:val="auto"/>
        <w:rPr>
          <w:rFonts w:hint="eastAsia" w:ascii="黑体" w:hAnsi="黑体" w:eastAsia="黑体" w:cs="黑体"/>
          <w:b/>
          <w:bCs/>
          <w:i w:val="0"/>
          <w:iCs w:val="0"/>
          <w:caps w:val="0"/>
          <w:color w:val="000000"/>
          <w:spacing w:val="8"/>
          <w:sz w:val="32"/>
          <w:szCs w:val="32"/>
          <w:shd w:val="clear" w:fill="FFFFFF"/>
        </w:rPr>
      </w:pPr>
      <w:r>
        <w:rPr>
          <w:rFonts w:hint="eastAsia" w:ascii="黑体" w:hAnsi="黑体" w:eastAsia="黑体" w:cs="黑体"/>
          <w:b/>
          <w:bCs/>
          <w:i w:val="0"/>
          <w:iCs w:val="0"/>
          <w:caps w:val="0"/>
          <w:color w:val="000000"/>
          <w:spacing w:val="8"/>
          <w:sz w:val="32"/>
          <w:szCs w:val="32"/>
          <w:shd w:val="clear" w:fill="FFFFFF"/>
          <w:lang w:eastAsia="zh-CN"/>
        </w:rPr>
        <w:t>七、改进</w:t>
      </w:r>
      <w:r>
        <w:rPr>
          <w:rFonts w:hint="eastAsia" w:ascii="黑体" w:hAnsi="黑体" w:eastAsia="黑体" w:cs="黑体"/>
          <w:b/>
          <w:bCs/>
          <w:i w:val="0"/>
          <w:iCs w:val="0"/>
          <w:caps w:val="0"/>
          <w:color w:val="000000"/>
          <w:spacing w:val="8"/>
          <w:sz w:val="32"/>
          <w:szCs w:val="32"/>
          <w:shd w:val="clear" w:fill="FFFFFF"/>
        </w:rPr>
        <w:t>措施</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right="0" w:rightChars="0" w:firstLine="675" w:firstLineChars="200"/>
        <w:jc w:val="left"/>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b/>
          <w:bCs/>
          <w:i w:val="0"/>
          <w:iCs w:val="0"/>
          <w:caps w:val="0"/>
          <w:color w:val="000000"/>
          <w:spacing w:val="8"/>
          <w:sz w:val="32"/>
          <w:szCs w:val="32"/>
          <w:shd w:val="clear" w:fill="FFFFFF"/>
        </w:rPr>
        <w:t>一是强化理论武装抓学习。</w:t>
      </w:r>
      <w:r>
        <w:rPr>
          <w:rFonts w:hint="eastAsia" w:ascii="仿宋_GB2312" w:hAnsi="仿宋_GB2312" w:eastAsia="仿宋_GB2312" w:cs="仿宋_GB2312"/>
          <w:i w:val="0"/>
          <w:iCs w:val="0"/>
          <w:caps w:val="0"/>
          <w:color w:val="000000"/>
          <w:spacing w:val="8"/>
          <w:sz w:val="32"/>
          <w:szCs w:val="32"/>
          <w:shd w:val="clear" w:fill="FFFFFF"/>
        </w:rPr>
        <w:t>坚持把学习领会习近平新时代中国特色社会主义思想</w:t>
      </w:r>
      <w:r>
        <w:rPr>
          <w:rFonts w:hint="eastAsia" w:ascii="仿宋_GB2312" w:hAnsi="仿宋_GB2312" w:eastAsia="仿宋_GB2312" w:cs="仿宋_GB2312"/>
          <w:i w:val="0"/>
          <w:iCs w:val="0"/>
          <w:caps w:val="0"/>
          <w:color w:val="000000"/>
          <w:spacing w:val="8"/>
          <w:sz w:val="32"/>
          <w:szCs w:val="32"/>
          <w:shd w:val="clear" w:fill="FFFFFF"/>
          <w:lang w:eastAsia="zh-CN"/>
        </w:rPr>
        <w:t>、党的二十大精神</w:t>
      </w:r>
      <w:r>
        <w:rPr>
          <w:rFonts w:hint="eastAsia" w:ascii="仿宋_GB2312" w:hAnsi="仿宋_GB2312" w:eastAsia="仿宋_GB2312" w:cs="仿宋_GB2312"/>
          <w:i w:val="0"/>
          <w:iCs w:val="0"/>
          <w:caps w:val="0"/>
          <w:color w:val="000000"/>
          <w:spacing w:val="8"/>
          <w:sz w:val="32"/>
          <w:szCs w:val="32"/>
          <w:shd w:val="clear" w:fill="FFFFFF"/>
        </w:rPr>
        <w:t>作为首要政治任务，特别是要深刻领会习近平总书记</w:t>
      </w:r>
      <w:r>
        <w:rPr>
          <w:rFonts w:hint="eastAsia" w:ascii="仿宋_GB2312" w:hAnsi="仿宋_GB2312" w:eastAsia="仿宋_GB2312" w:cs="仿宋_GB2312"/>
          <w:i w:val="0"/>
          <w:iCs w:val="0"/>
          <w:caps w:val="0"/>
          <w:color w:val="000000"/>
          <w:spacing w:val="8"/>
          <w:sz w:val="32"/>
          <w:szCs w:val="32"/>
          <w:shd w:val="clear" w:fill="FFFFFF"/>
          <w:lang w:eastAsia="zh-CN"/>
        </w:rPr>
        <w:t>生态文明思想</w:t>
      </w:r>
      <w:r>
        <w:rPr>
          <w:rFonts w:hint="eastAsia" w:ascii="仿宋_GB2312" w:hAnsi="仿宋_GB2312" w:eastAsia="仿宋_GB2312" w:cs="仿宋_GB2312"/>
          <w:i w:val="0"/>
          <w:iCs w:val="0"/>
          <w:caps w:val="0"/>
          <w:color w:val="000000"/>
          <w:spacing w:val="8"/>
          <w:sz w:val="32"/>
          <w:szCs w:val="32"/>
          <w:shd w:val="clear" w:fill="FFFFFF"/>
        </w:rPr>
        <w:t>，努力把握精神实质，提升思维层次和政治领导能力，自觉将精神</w:t>
      </w:r>
      <w:r>
        <w:rPr>
          <w:rFonts w:hint="eastAsia" w:ascii="仿宋_GB2312" w:hAnsi="仿宋_GB2312" w:eastAsia="仿宋_GB2312" w:cs="仿宋_GB2312"/>
          <w:i w:val="0"/>
          <w:iCs w:val="0"/>
          <w:caps w:val="0"/>
          <w:color w:val="000000"/>
          <w:spacing w:val="8"/>
          <w:sz w:val="32"/>
          <w:szCs w:val="32"/>
          <w:shd w:val="clear" w:fill="FFFFFF"/>
          <w:lang w:eastAsia="zh-CN"/>
        </w:rPr>
        <w:t>实质</w:t>
      </w:r>
      <w:r>
        <w:rPr>
          <w:rFonts w:hint="eastAsia" w:ascii="仿宋_GB2312" w:hAnsi="仿宋_GB2312" w:eastAsia="仿宋_GB2312" w:cs="仿宋_GB2312"/>
          <w:i w:val="0"/>
          <w:iCs w:val="0"/>
          <w:caps w:val="0"/>
          <w:color w:val="000000"/>
          <w:spacing w:val="8"/>
          <w:sz w:val="32"/>
          <w:szCs w:val="32"/>
          <w:shd w:val="clear" w:fill="FFFFFF"/>
        </w:rPr>
        <w:t>贯彻落实到</w:t>
      </w:r>
      <w:r>
        <w:rPr>
          <w:rFonts w:hint="eastAsia" w:ascii="仿宋_GB2312" w:hAnsi="仿宋_GB2312" w:eastAsia="仿宋_GB2312" w:cs="仿宋_GB2312"/>
          <w:i w:val="0"/>
          <w:caps w:val="0"/>
          <w:color w:val="333333"/>
          <w:spacing w:val="0"/>
          <w:sz w:val="32"/>
          <w:szCs w:val="32"/>
          <w:shd w:val="clear" w:fill="FFFFFF"/>
          <w:lang w:eastAsia="zh-CN"/>
        </w:rPr>
        <w:t>我市</w:t>
      </w:r>
      <w:r>
        <w:rPr>
          <w:rFonts w:hint="eastAsia" w:ascii="仿宋_GB2312" w:hAnsi="仿宋_GB2312" w:eastAsia="仿宋_GB2312" w:cs="仿宋_GB2312"/>
          <w:i w:val="0"/>
          <w:iCs w:val="0"/>
          <w:caps w:val="0"/>
          <w:color w:val="151515"/>
          <w:spacing w:val="8"/>
          <w:sz w:val="32"/>
          <w:szCs w:val="32"/>
          <w:shd w:val="clear" w:fill="FFFFFF"/>
        </w:rPr>
        <w:t>打造“一都四区”</w:t>
      </w:r>
      <w:r>
        <w:rPr>
          <w:rFonts w:hint="eastAsia" w:ascii="仿宋_GB2312" w:hAnsi="仿宋_GB2312" w:eastAsia="仿宋_GB2312" w:cs="仿宋_GB2312"/>
          <w:i w:val="0"/>
          <w:iCs w:val="0"/>
          <w:caps w:val="0"/>
          <w:color w:val="151515"/>
          <w:spacing w:val="8"/>
          <w:sz w:val="32"/>
          <w:szCs w:val="32"/>
          <w:shd w:val="clear" w:fill="FFFFFF"/>
          <w:lang w:eastAsia="zh-CN"/>
        </w:rPr>
        <w:t>、</w:t>
      </w:r>
      <w:r>
        <w:rPr>
          <w:rFonts w:hint="eastAsia" w:ascii="仿宋_GB2312" w:hAnsi="仿宋_GB2312" w:eastAsia="仿宋_GB2312" w:cs="仿宋_GB2312"/>
          <w:i w:val="0"/>
          <w:iCs w:val="0"/>
          <w:caps w:val="0"/>
          <w:color w:val="151515"/>
          <w:spacing w:val="8"/>
          <w:sz w:val="32"/>
          <w:szCs w:val="32"/>
          <w:shd w:val="clear" w:fill="FFFFFF"/>
        </w:rPr>
        <w:t>奋力谱写商洛高质量发展新篇章</w:t>
      </w:r>
      <w:r>
        <w:rPr>
          <w:rFonts w:hint="eastAsia" w:ascii="仿宋_GB2312" w:hAnsi="仿宋_GB2312" w:eastAsia="仿宋_GB2312" w:cs="仿宋_GB2312"/>
          <w:i w:val="0"/>
          <w:iCs w:val="0"/>
          <w:caps w:val="0"/>
          <w:color w:val="000000"/>
          <w:spacing w:val="8"/>
          <w:sz w:val="32"/>
          <w:szCs w:val="32"/>
          <w:shd w:val="clear" w:fill="FFFFFF"/>
        </w:rPr>
        <w:t>建设各项工作中。</w:t>
      </w:r>
    </w:p>
    <w:p>
      <w:pPr>
        <w:keepNext w:val="0"/>
        <w:keepLines w:val="0"/>
        <w:pageBreakBefore w:val="0"/>
        <w:widowControl w:val="0"/>
        <w:numPr>
          <w:ilvl w:val="0"/>
          <w:numId w:val="0"/>
        </w:numPr>
        <w:shd w:val="clear"/>
        <w:kinsoku/>
        <w:wordWrap/>
        <w:overflowPunct/>
        <w:topLinePunct w:val="0"/>
        <w:autoSpaceDE/>
        <w:autoSpaceDN/>
        <w:bidi w:val="0"/>
        <w:adjustRightInd/>
        <w:snapToGrid/>
        <w:spacing w:afterAutospacing="0" w:line="580" w:lineRule="exact"/>
        <w:ind w:firstLine="675" w:firstLineChars="20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b/>
          <w:bCs/>
          <w:i w:val="0"/>
          <w:iCs w:val="0"/>
          <w:caps w:val="0"/>
          <w:color w:val="000000"/>
          <w:spacing w:val="8"/>
          <w:sz w:val="32"/>
          <w:szCs w:val="32"/>
          <w:shd w:val="clear" w:fill="FFFFFF"/>
        </w:rPr>
        <w:t>二是强化职责意识勇担当。</w:t>
      </w:r>
      <w:r>
        <w:rPr>
          <w:rFonts w:hint="eastAsia" w:ascii="仿宋_GB2312" w:hAnsi="仿宋_GB2312" w:eastAsia="仿宋_GB2312" w:cs="仿宋_GB2312"/>
          <w:i w:val="0"/>
          <w:iCs w:val="0"/>
          <w:caps w:val="0"/>
          <w:color w:val="000000"/>
          <w:spacing w:val="8"/>
          <w:sz w:val="32"/>
          <w:szCs w:val="32"/>
          <w:shd w:val="clear" w:fill="FFFFFF"/>
        </w:rPr>
        <w:t>面对新时代、新要求，</w:t>
      </w:r>
      <w:r>
        <w:rPr>
          <w:rFonts w:hint="eastAsia" w:ascii="仿宋_GB2312" w:hAnsi="仿宋_GB2312" w:eastAsia="仿宋_GB2312" w:cs="仿宋_GB2312"/>
          <w:sz w:val="32"/>
          <w:szCs w:val="32"/>
        </w:rPr>
        <w:t>树立</w:t>
      </w:r>
      <w:r>
        <w:rPr>
          <w:rFonts w:hint="eastAsia" w:ascii="仿宋_GB2312" w:hAnsi="仿宋_GB2312" w:eastAsia="仿宋_GB2312" w:cs="仿宋_GB2312"/>
          <w:sz w:val="32"/>
          <w:szCs w:val="32"/>
          <w:lang w:eastAsia="zh-CN"/>
        </w:rPr>
        <w:t>解放思想、</w:t>
      </w:r>
      <w:r>
        <w:rPr>
          <w:rFonts w:hint="eastAsia" w:ascii="仿宋_GB2312" w:hAnsi="仿宋_GB2312" w:eastAsia="仿宋_GB2312" w:cs="仿宋_GB2312"/>
          <w:sz w:val="32"/>
          <w:szCs w:val="32"/>
        </w:rPr>
        <w:t>敢于担当、攻坚克难的勇气，不断提高个人</w:t>
      </w:r>
      <w:r>
        <w:rPr>
          <w:rFonts w:hint="eastAsia" w:ascii="仿宋_GB2312" w:hAnsi="仿宋_GB2312" w:eastAsia="仿宋_GB2312" w:cs="仿宋_GB2312"/>
          <w:b w:val="0"/>
          <w:bCs w:val="0"/>
          <w:sz w:val="32"/>
          <w:szCs w:val="32"/>
          <w:lang w:eastAsia="zh-CN"/>
        </w:rPr>
        <w:t>素质修养</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树立良好的党员干部形象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000000"/>
          <w:spacing w:val="0"/>
          <w:sz w:val="32"/>
          <w:szCs w:val="32"/>
          <w:lang w:eastAsia="zh-CN"/>
        </w:rPr>
        <w:t>以干部“作风指数”的上升，推动空气质量“污染指数”的下降，</w:t>
      </w:r>
      <w:r>
        <w:rPr>
          <w:rFonts w:hint="eastAsia" w:ascii="仿宋_GB2312" w:hAnsi="仿宋_GB2312" w:eastAsia="仿宋_GB2312" w:cs="仿宋_GB2312"/>
          <w:sz w:val="32"/>
          <w:szCs w:val="32"/>
          <w:lang w:eastAsia="zh-CN"/>
        </w:rPr>
        <w:t>持续改善大气</w:t>
      </w:r>
      <w:r>
        <w:rPr>
          <w:rFonts w:hint="eastAsia" w:ascii="仿宋_GB2312" w:hAnsi="仿宋_GB2312" w:eastAsia="仿宋_GB2312" w:cs="仿宋_GB2312"/>
          <w:sz w:val="32"/>
          <w:szCs w:val="32"/>
        </w:rPr>
        <w:t>环境质量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000000"/>
          <w:spacing w:val="0"/>
          <w:sz w:val="32"/>
          <w:szCs w:val="32"/>
        </w:rPr>
        <w:t>以实际成效取信于民。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75" w:firstLineChars="200"/>
        <w:jc w:val="left"/>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b/>
          <w:bCs/>
          <w:i w:val="0"/>
          <w:iCs w:val="0"/>
          <w:caps w:val="0"/>
          <w:color w:val="000000"/>
          <w:spacing w:val="8"/>
          <w:sz w:val="32"/>
          <w:szCs w:val="32"/>
          <w:shd w:val="clear" w:fill="FFFFFF"/>
        </w:rPr>
        <w:t>三是强化问题导向抓调研。</w:t>
      </w:r>
      <w:r>
        <w:rPr>
          <w:rFonts w:hint="eastAsia" w:ascii="仿宋_GB2312" w:hAnsi="仿宋_GB2312" w:eastAsia="仿宋_GB2312" w:cs="仿宋_GB2312"/>
          <w:i w:val="0"/>
          <w:iCs w:val="0"/>
          <w:caps w:val="0"/>
          <w:color w:val="000000"/>
          <w:spacing w:val="8"/>
          <w:sz w:val="32"/>
          <w:szCs w:val="32"/>
          <w:shd w:val="clear" w:fill="FFFFFF"/>
        </w:rPr>
        <w:t>牢固树立宗旨意识，持续加强调查研究工作，着眼</w:t>
      </w:r>
      <w:r>
        <w:rPr>
          <w:rFonts w:hint="eastAsia" w:ascii="仿宋_GB2312" w:hAnsi="仿宋_GB2312" w:eastAsia="仿宋_GB2312" w:cs="仿宋_GB2312"/>
          <w:i w:val="0"/>
          <w:iCs w:val="0"/>
          <w:caps w:val="0"/>
          <w:color w:val="000000"/>
          <w:spacing w:val="8"/>
          <w:sz w:val="32"/>
          <w:szCs w:val="32"/>
          <w:shd w:val="clear" w:fill="FFFFFF"/>
          <w:lang w:eastAsia="zh-CN"/>
        </w:rPr>
        <w:t>蓝天保卫战</w:t>
      </w:r>
      <w:r>
        <w:rPr>
          <w:rFonts w:hint="eastAsia" w:ascii="仿宋_GB2312" w:hAnsi="仿宋_GB2312" w:eastAsia="仿宋_GB2312" w:cs="仿宋_GB2312"/>
          <w:i w:val="0"/>
          <w:iCs w:val="0"/>
          <w:caps w:val="0"/>
          <w:color w:val="000000"/>
          <w:spacing w:val="8"/>
          <w:sz w:val="32"/>
          <w:szCs w:val="32"/>
          <w:shd w:val="clear" w:fill="FFFFFF"/>
        </w:rPr>
        <w:t>工作中面临的新挑战、新问题，选准调研课题，主动深入基层、深入一线了解情况，掌握第一首资料，为</w:t>
      </w:r>
      <w:r>
        <w:rPr>
          <w:rFonts w:hint="eastAsia" w:ascii="仿宋_GB2312" w:hAnsi="仿宋_GB2312" w:eastAsia="仿宋_GB2312" w:cs="仿宋_GB2312"/>
          <w:i w:val="0"/>
          <w:iCs w:val="0"/>
          <w:caps w:val="0"/>
          <w:color w:val="000000"/>
          <w:spacing w:val="8"/>
          <w:sz w:val="32"/>
          <w:szCs w:val="32"/>
          <w:shd w:val="clear" w:fill="FFFFFF"/>
          <w:lang w:eastAsia="zh-CN"/>
        </w:rPr>
        <w:t>我市环境空气质量持续改善</w:t>
      </w:r>
      <w:r>
        <w:rPr>
          <w:rFonts w:hint="eastAsia" w:ascii="仿宋_GB2312" w:hAnsi="仿宋_GB2312" w:eastAsia="仿宋_GB2312" w:cs="仿宋_GB2312"/>
          <w:i w:val="0"/>
          <w:iCs w:val="0"/>
          <w:caps w:val="0"/>
          <w:color w:val="000000"/>
          <w:spacing w:val="8"/>
          <w:sz w:val="32"/>
          <w:szCs w:val="32"/>
          <w:shd w:val="clear" w:fill="FFFFFF"/>
        </w:rPr>
        <w:t>科学决策提供保障。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0"/>
        <w:jc w:val="left"/>
        <w:textAlignment w:val="auto"/>
        <w:rPr>
          <w:rFonts w:hint="eastAsia" w:ascii="仿宋_GB2312" w:hAnsi="仿宋_GB2312" w:eastAsia="仿宋_GB2312" w:cs="仿宋_GB2312"/>
          <w:i w:val="0"/>
          <w:iCs w:val="0"/>
          <w:caps w:val="0"/>
          <w:color w:val="000000"/>
          <w:spacing w:val="8"/>
          <w:sz w:val="32"/>
          <w:szCs w:val="32"/>
        </w:rPr>
      </w:pPr>
      <w:r>
        <w:rPr>
          <w:rFonts w:hint="eastAsia" w:ascii="仿宋_GB2312" w:hAnsi="仿宋_GB2312" w:eastAsia="仿宋_GB2312" w:cs="仿宋_GB2312"/>
          <w:i w:val="0"/>
          <w:iCs w:val="0"/>
          <w:caps w:val="0"/>
          <w:color w:val="000000"/>
          <w:spacing w:val="8"/>
          <w:sz w:val="32"/>
          <w:szCs w:val="32"/>
          <w:shd w:val="clear" w:fill="FFFFFF"/>
        </w:rPr>
        <w:t>　</w:t>
      </w:r>
      <w:r>
        <w:rPr>
          <w:rFonts w:hint="eastAsia" w:ascii="仿宋_GB2312" w:hAnsi="仿宋_GB2312" w:eastAsia="仿宋_GB2312" w:cs="仿宋_GB2312"/>
          <w:b/>
          <w:bCs/>
          <w:i w:val="0"/>
          <w:iCs w:val="0"/>
          <w:caps w:val="0"/>
          <w:color w:val="000000"/>
          <w:spacing w:val="8"/>
          <w:sz w:val="32"/>
          <w:szCs w:val="32"/>
          <w:shd w:val="clear" w:fill="FFFFFF"/>
        </w:rPr>
        <w:t>　四是强化纪律规矩严作风。</w:t>
      </w:r>
      <w:r>
        <w:rPr>
          <w:rFonts w:hint="eastAsia" w:ascii="仿宋_GB2312" w:hAnsi="仿宋_GB2312" w:eastAsia="仿宋_GB2312" w:cs="仿宋_GB2312"/>
          <w:i w:val="0"/>
          <w:iCs w:val="0"/>
          <w:caps w:val="0"/>
          <w:color w:val="000000"/>
          <w:spacing w:val="8"/>
          <w:sz w:val="32"/>
          <w:szCs w:val="32"/>
          <w:shd w:val="clear" w:fill="FFFFFF"/>
        </w:rPr>
        <w:t>持续强化纪律作风建设一抓到底的工作韧劲，严格落实“一岗双责”，带头履行党风廉政建设主体责任，加强机关自身建设，强化机关干部日常管理和监督，深入开展党风廉政教育，运用好监督执纪“四种形态”，抓早抓小、防微杜渐。</w:t>
      </w:r>
    </w:p>
    <w:p>
      <w:pPr>
        <w:shd w:val="clear"/>
        <w:rPr>
          <w:rFonts w:hint="eastAsia" w:ascii="仿宋_GB2312" w:hAnsi="仿宋_GB2312" w:eastAsia="仿宋_GB2312" w:cs="仿宋_GB2312"/>
          <w:sz w:val="32"/>
          <w:szCs w:val="32"/>
        </w:rPr>
      </w:pPr>
    </w:p>
    <w:p>
      <w:pPr>
        <w:shd w:val="clea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6339B4"/>
    <w:multiLevelType w:val="singleLevel"/>
    <w:tmpl w:val="9A6339B4"/>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YjA4ZmVhMDQ1Nzk0ZTRkMGFmZWJjNzVmM2Q4ODAifQ=="/>
  </w:docVars>
  <w:rsids>
    <w:rsidRoot w:val="7D222C16"/>
    <w:rsid w:val="13781B7D"/>
    <w:rsid w:val="153E45AB"/>
    <w:rsid w:val="17F61B9F"/>
    <w:rsid w:val="1B651C95"/>
    <w:rsid w:val="222A0391"/>
    <w:rsid w:val="2363435D"/>
    <w:rsid w:val="28DB0637"/>
    <w:rsid w:val="2C1F2D28"/>
    <w:rsid w:val="2D947006"/>
    <w:rsid w:val="31061FC9"/>
    <w:rsid w:val="382A2A41"/>
    <w:rsid w:val="393A5103"/>
    <w:rsid w:val="409E5626"/>
    <w:rsid w:val="41526B64"/>
    <w:rsid w:val="46C027C2"/>
    <w:rsid w:val="4D4C4DB0"/>
    <w:rsid w:val="4EA96D9C"/>
    <w:rsid w:val="51B318A1"/>
    <w:rsid w:val="54CD2D70"/>
    <w:rsid w:val="5C5B1583"/>
    <w:rsid w:val="625978FB"/>
    <w:rsid w:val="627426D1"/>
    <w:rsid w:val="63B75408"/>
    <w:rsid w:val="65613696"/>
    <w:rsid w:val="657B27E0"/>
    <w:rsid w:val="6CE801F9"/>
    <w:rsid w:val="73B726D3"/>
    <w:rsid w:val="770C3B0F"/>
    <w:rsid w:val="79DD6C0C"/>
    <w:rsid w:val="7CCC1F36"/>
    <w:rsid w:val="7D222C16"/>
    <w:rsid w:val="7D3C0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3"/>
    <w:basedOn w:val="1"/>
    <w:next w:val="3"/>
    <w:qFormat/>
    <w:uiPriority w:val="0"/>
    <w:pPr>
      <w:spacing w:after="120"/>
    </w:pPr>
    <w:rPr>
      <w:sz w:val="16"/>
      <w:szCs w:val="16"/>
    </w:rPr>
  </w:style>
  <w:style w:type="paragraph" w:customStyle="1" w:styleId="3">
    <w:name w:val="Char1"/>
    <w:basedOn w:val="1"/>
    <w:qFormat/>
    <w:uiPriority w:val="0"/>
    <w:pPr>
      <w:tabs>
        <w:tab w:val="left" w:pos="840"/>
      </w:tabs>
      <w:ind w:left="840" w:hanging="420"/>
    </w:pPr>
    <w:rPr>
      <w:sz w:val="24"/>
      <w:szCs w:val="30"/>
    </w:rPr>
  </w:style>
  <w:style w:type="paragraph" w:styleId="4">
    <w:name w:val="index 8"/>
    <w:basedOn w:val="1"/>
    <w:next w:val="1"/>
    <w:qFormat/>
    <w:uiPriority w:val="0"/>
    <w:pPr>
      <w:ind w:left="2940"/>
    </w:pPr>
  </w:style>
  <w:style w:type="paragraph" w:styleId="5">
    <w:name w:val="Body Text"/>
    <w:basedOn w:val="1"/>
    <w:next w:val="6"/>
    <w:qFormat/>
    <w:uiPriority w:val="0"/>
    <w:rPr>
      <w:rFonts w:ascii="Calibri" w:hAnsi="Calibri" w:eastAsia="仿宋_GB2312" w:cs="Times New Roman"/>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NormalCharacter"/>
    <w:link w:val="1"/>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3522</Words>
  <Characters>3600</Characters>
  <Lines>0</Lines>
  <Paragraphs>0</Paragraphs>
  <TotalTime>73</TotalTime>
  <ScaleCrop>false</ScaleCrop>
  <LinksUpToDate>false</LinksUpToDate>
  <CharactersWithSpaces>3619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2022-12-29T08:53:00Z</dcterms:created>
  <dc:creator>lenovo-002</dc:creator>
  <cp:lastModifiedBy>Reborn</cp:lastModifiedBy>
  <dcterms:modified xsi:type="dcterms:W3CDTF">2023-01-16T03:11:09Z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B73C31F1D747424092C44B7FEC552C72</vt:lpwstr>
  </property>
</Properties>
</file>