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ascii="方正小标宋简体" w:eastAsia="方正小标宋简体"/>
          <w:sz w:val="44"/>
          <w:szCs w:val="44"/>
        </w:rPr>
      </w:pPr>
      <w:r>
        <w:rPr>
          <w:rFonts w:hint="eastAsia" w:ascii="方正小标宋简体" w:eastAsia="方正小标宋简体"/>
          <w:sz w:val="44"/>
          <w:szCs w:val="44"/>
        </w:rPr>
        <w:t>2022年</w:t>
      </w:r>
      <w:r>
        <w:rPr>
          <w:rFonts w:hint="eastAsia" w:ascii="方正小标宋简体" w:eastAsia="方正小标宋简体"/>
          <w:sz w:val="44"/>
          <w:szCs w:val="44"/>
          <w:lang w:eastAsia="zh-CN"/>
        </w:rPr>
        <w:t>度</w:t>
      </w:r>
      <w:bookmarkStart w:id="0" w:name="_GoBack"/>
      <w:bookmarkEnd w:id="0"/>
      <w:r>
        <w:rPr>
          <w:rFonts w:hint="eastAsia" w:ascii="方正小标宋简体" w:eastAsia="方正小标宋简体"/>
          <w:sz w:val="44"/>
          <w:szCs w:val="44"/>
        </w:rPr>
        <w:t>述职报告</w:t>
      </w:r>
    </w:p>
    <w:p>
      <w:pPr>
        <w:ind w:left="0" w:leftChars="0" w:firstLine="0" w:firstLineChars="0"/>
        <w:jc w:val="center"/>
        <w:rPr>
          <w:rFonts w:ascii="楷体_GB2312" w:eastAsia="楷体_GB2312"/>
          <w:sz w:val="32"/>
          <w:szCs w:val="32"/>
        </w:rPr>
      </w:pPr>
      <w:r>
        <w:rPr>
          <w:rFonts w:hint="eastAsia" w:ascii="楷体_GB2312" w:eastAsia="楷体_GB2312"/>
          <w:sz w:val="32"/>
          <w:szCs w:val="32"/>
        </w:rPr>
        <w:t>市环境局党组成员、副局长　　张辉</w:t>
      </w:r>
    </w:p>
    <w:p>
      <w:pPr>
        <w:ind w:left="0" w:leftChars="0" w:firstLine="0" w:firstLineChars="0"/>
        <w:jc w:val="center"/>
        <w:rPr>
          <w:rFonts w:ascii="楷体_GB2312" w:eastAsia="楷体_GB2312"/>
          <w:sz w:val="32"/>
          <w:szCs w:val="32"/>
        </w:rPr>
      </w:pPr>
      <w:r>
        <w:rPr>
          <w:rFonts w:hint="eastAsia" w:ascii="楷体_GB2312" w:eastAsia="楷体_GB2312"/>
          <w:sz w:val="32"/>
          <w:szCs w:val="32"/>
        </w:rPr>
        <w:t>（202</w:t>
      </w:r>
      <w:r>
        <w:rPr>
          <w:rFonts w:hint="eastAsia" w:ascii="楷体_GB2312" w:eastAsia="楷体_GB2312"/>
          <w:sz w:val="32"/>
          <w:szCs w:val="32"/>
          <w:lang w:val="en-US" w:eastAsia="zh-CN"/>
        </w:rPr>
        <w:t>3</w:t>
      </w:r>
      <w:r>
        <w:rPr>
          <w:rFonts w:hint="eastAsia" w:ascii="楷体_GB2312" w:eastAsia="楷体_GB2312"/>
          <w:sz w:val="32"/>
          <w:szCs w:val="32"/>
        </w:rPr>
        <w:t>年</w:t>
      </w:r>
      <w:r>
        <w:rPr>
          <w:rFonts w:hint="eastAsia" w:ascii="楷体_GB2312" w:eastAsia="楷体_GB2312"/>
          <w:sz w:val="32"/>
          <w:szCs w:val="32"/>
          <w:lang w:val="en-US" w:eastAsia="zh-CN"/>
        </w:rPr>
        <w:t>1</w:t>
      </w:r>
      <w:r>
        <w:rPr>
          <w:rFonts w:hint="eastAsia" w:ascii="楷体_GB2312" w:eastAsia="楷体_GB2312"/>
          <w:sz w:val="32"/>
          <w:szCs w:val="32"/>
        </w:rPr>
        <w:t>月）</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按照分工，我负责生态文明建设示范市创建、水污染防治、生态环保政策法规、综合改革及调研工作，统筹环保行政审批许可事项，分管水体污染监管科、综合执法科。现将2022年履职情况报告如下： </w:t>
      </w:r>
    </w:p>
    <w:p>
      <w:pPr>
        <w:ind w:firstLine="640" w:firstLineChars="200"/>
        <w:rPr>
          <w:rFonts w:ascii="黑体" w:hAnsi="黑体" w:eastAsia="黑体"/>
          <w:sz w:val="32"/>
          <w:szCs w:val="32"/>
        </w:rPr>
      </w:pPr>
      <w:r>
        <w:rPr>
          <w:rFonts w:hint="eastAsia" w:ascii="黑体" w:hAnsi="黑体" w:eastAsia="黑体"/>
          <w:sz w:val="32"/>
          <w:szCs w:val="32"/>
        </w:rPr>
        <w:t>一、政治思想建设情况</w:t>
      </w:r>
    </w:p>
    <w:p>
      <w:pPr>
        <w:ind w:firstLine="640" w:firstLineChars="200"/>
        <w:rPr>
          <w:rFonts w:ascii="仿宋_GB2312" w:eastAsia="仿宋_GB2312"/>
          <w:sz w:val="32"/>
          <w:szCs w:val="32"/>
        </w:rPr>
      </w:pPr>
      <w:r>
        <w:rPr>
          <w:rFonts w:hint="eastAsia" w:ascii="仿宋_GB2312" w:eastAsia="仿宋_GB2312"/>
          <w:sz w:val="32"/>
          <w:szCs w:val="32"/>
        </w:rPr>
        <w:t>结合巩固深化党史学习教育成果、以案促改、专项整治和作风建设，深入学习了习近平总书记来陕考察重要讲话重要指示精神、《习近平谈治国理政》（第四卷）《党章》《准则》等文献资料，重点学习了党的十九届六中全会、党的二十大、省十四次党代会、省委十四届二次、三次全会及市五次党代会、市委五届二次、三次全会精神</w:t>
      </w:r>
      <w:r>
        <w:rPr>
          <w:rFonts w:hint="eastAsia" w:ascii="仿宋_GB2312" w:hAnsi="仿宋_GB2312" w:eastAsia="仿宋_GB2312" w:cs="仿宋_GB2312"/>
          <w:sz w:val="32"/>
          <w:szCs w:val="32"/>
        </w:rPr>
        <w:t>，积极参与研讨交流，认真撰写心得体会并将具体要求贯彻落实到实际工作中，时刻铭记共产党员的第一身份，如实向组织报告个人有关事项。</w:t>
      </w:r>
      <w:r>
        <w:rPr>
          <w:rFonts w:hint="eastAsia" w:ascii="仿宋_GB2312" w:eastAsia="仿宋_GB2312"/>
          <w:sz w:val="32"/>
          <w:szCs w:val="32"/>
        </w:rPr>
        <w:t>今年来，参加集体学习35次，专题研讨交流6次，撰写心得体会5篇，学习成果测试5次，讲专题党课2次，捍卫了“两个确立”，树牢了“四个意识”，坚定了“四个自信”，做到了“两个维护”，在政治上思想上行动上始终同以习近平同志为核心的党中央保持高度一致，增强了做好生态环境保护工作的政治自觉、思想自觉和行动自觉。</w:t>
      </w:r>
    </w:p>
    <w:p>
      <w:pPr>
        <w:ind w:firstLine="640" w:firstLineChars="200"/>
        <w:rPr>
          <w:rFonts w:ascii="黑体" w:hAnsi="黑体" w:eastAsia="黑体"/>
          <w:sz w:val="32"/>
          <w:szCs w:val="32"/>
        </w:rPr>
      </w:pPr>
      <w:r>
        <w:rPr>
          <w:rFonts w:hint="eastAsia" w:ascii="黑体" w:hAnsi="黑体" w:eastAsia="黑体"/>
          <w:sz w:val="32"/>
          <w:szCs w:val="32"/>
        </w:rPr>
        <w:t xml:space="preserve">二、履职尽责　完成工作任务情况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一年来，我认真负责，积极推动，严格把关，身体力行，分管工作取得了较好成效。</w:t>
      </w:r>
      <w:r>
        <w:rPr>
          <w:rFonts w:hint="eastAsia" w:ascii="仿宋_GB2312" w:eastAsia="仿宋_GB2312"/>
          <w:b/>
          <w:sz w:val="32"/>
          <w:szCs w:val="32"/>
        </w:rPr>
        <w:t>一是生态文明建设示范市创建取得阶段性成效。</w:t>
      </w:r>
      <w:r>
        <w:rPr>
          <w:rFonts w:hint="eastAsia" w:ascii="仿宋_GB2312" w:hAnsi="仿宋_GB2312" w:eastAsia="仿宋_GB2312" w:cs="仿宋_GB2312"/>
          <w:sz w:val="32"/>
          <w:szCs w:val="32"/>
        </w:rPr>
        <w:t>我市和洛南、丹凤、商南、山阳、镇安五县创建国家生态文明建设示范区规划报省厅待评，我市创建省生态文明建设示范市指标全部达标，商州区、柞水县获得国家生态文明建设示范区命名授牌。</w:t>
      </w:r>
      <w:r>
        <w:rPr>
          <w:rFonts w:hint="eastAsia" w:ascii="仿宋_GB2312" w:eastAsia="仿宋_GB2312"/>
          <w:b/>
          <w:sz w:val="32"/>
          <w:szCs w:val="32"/>
        </w:rPr>
        <w:t>二是水环境质量持续改善。</w:t>
      </w:r>
      <w:r>
        <w:rPr>
          <w:rFonts w:hint="eastAsia" w:ascii="仿宋_GB2312" w:eastAsia="仿宋_GB2312"/>
          <w:sz w:val="32"/>
          <w:szCs w:val="32"/>
        </w:rPr>
        <w:t>丹江、洛河、金钱河等11条主要河流23个水质监测断面</w:t>
      </w:r>
      <w:r>
        <w:rPr>
          <w:rFonts w:hint="eastAsia" w:ascii="仿宋_GB2312" w:hAnsi="仿宋_GB2312" w:eastAsia="仿宋_GB2312" w:cs="仿宋_GB2312"/>
          <w:snapToGrid w:val="0"/>
          <w:kern w:val="0"/>
          <w:sz w:val="32"/>
          <w:szCs w:val="32"/>
        </w:rPr>
        <w:t>水质达到和好于Ⅲ类水体比例100%，</w:t>
      </w:r>
      <w:r>
        <w:rPr>
          <w:rFonts w:hint="eastAsia" w:ascii="仿宋_GB2312" w:eastAsia="仿宋_GB2312"/>
          <w:sz w:val="32"/>
          <w:szCs w:val="32"/>
        </w:rPr>
        <w:t>9个城市集中式饮用水源地水质100%达标，我市水环境质量同比提升二点四个百分点，位居全省前列。</w:t>
      </w:r>
      <w:r>
        <w:rPr>
          <w:rFonts w:hint="eastAsia" w:ascii="仿宋_GB2312" w:eastAsia="仿宋_GB2312"/>
          <w:b/>
          <w:sz w:val="32"/>
          <w:szCs w:val="32"/>
        </w:rPr>
        <w:t>三是政策法规落实成效显著。</w:t>
      </w:r>
      <w:r>
        <w:rPr>
          <w:rFonts w:hint="eastAsia" w:ascii="仿宋_GB2312" w:hAnsi="仿宋_GB2312" w:eastAsia="仿宋_GB2312" w:cs="仿宋_GB2312"/>
          <w:bCs/>
          <w:sz w:val="32"/>
          <w:szCs w:val="32"/>
        </w:rPr>
        <w:t>认真落实行政执法“三项制度”，</w:t>
      </w:r>
      <w:r>
        <w:rPr>
          <w:rFonts w:hint="eastAsia" w:ascii="Times New Roman" w:hAnsi="Times New Roman" w:eastAsia="仿宋_GB2312"/>
          <w:sz w:val="32"/>
          <w:szCs w:val="32"/>
        </w:rPr>
        <w:t>审核环境行政处罚案件112件，召开重大行政处罚案件审查会5次，审核重大行政处罚案15件，</w:t>
      </w:r>
      <w:r>
        <w:rPr>
          <w:rFonts w:hint="eastAsia" w:ascii="仿宋_GB2312" w:hAnsi="仿宋_GB2312" w:eastAsia="仿宋_GB2312" w:cs="仿宋_GB2312"/>
          <w:sz w:val="32"/>
          <w:szCs w:val="32"/>
        </w:rPr>
        <w:t>被市委依法治市办表彰为法治建设先进单位和“七五”普法工作先进单位。</w:t>
      </w:r>
      <w:r>
        <w:rPr>
          <w:rFonts w:hint="eastAsia" w:ascii="仿宋_GB2312" w:eastAsia="仿宋_GB2312"/>
          <w:b/>
          <w:sz w:val="32"/>
          <w:szCs w:val="32"/>
        </w:rPr>
        <w:t>四是综合改革及调研成果丰硕。</w:t>
      </w:r>
      <w:r>
        <w:rPr>
          <w:rFonts w:hint="eastAsia" w:ascii="仿宋_GB2312" w:hAnsi="仿宋_GB2312" w:eastAsia="仿宋_GB2312" w:cs="仿宋_GB2312"/>
          <w:sz w:val="32"/>
          <w:szCs w:val="32"/>
        </w:rPr>
        <w:t>出台了生态环境损害赔偿管理规定,</w:t>
      </w:r>
      <w:r>
        <w:rPr>
          <w:rFonts w:hint="eastAsia" w:ascii="仿宋_GB2312" w:hAnsi="仿宋_GB2312" w:eastAsia="仿宋_GB2312" w:cs="仿宋_GB2312"/>
          <w:color w:val="000000"/>
          <w:kern w:val="0"/>
          <w:sz w:val="32"/>
          <w:szCs w:val="32"/>
        </w:rPr>
        <w:t>推动办理生态环境损害赔偿案件</w:t>
      </w:r>
      <w:r>
        <w:rPr>
          <w:rFonts w:hint="eastAsia" w:ascii="仿宋_GB2312" w:hAnsi="仿宋_GB2312" w:eastAsia="仿宋_GB2312" w:cs="仿宋_GB2312"/>
          <w:sz w:val="32"/>
          <w:szCs w:val="32"/>
        </w:rPr>
        <w:t>13件、名列全省第一</w:t>
      </w:r>
      <w:r>
        <w:rPr>
          <w:rFonts w:hint="eastAsia" w:ascii="仿宋_GB2312" w:eastAsia="仿宋_GB2312"/>
          <w:sz w:val="32"/>
          <w:szCs w:val="32"/>
        </w:rPr>
        <w:t>，</w:t>
      </w:r>
      <w:r>
        <w:rPr>
          <w:rFonts w:hint="eastAsia" w:ascii="Times New Roman" w:hAnsi="Times New Roman" w:eastAsia="仿宋_GB2312"/>
          <w:sz w:val="32"/>
          <w:szCs w:val="32"/>
        </w:rPr>
        <w:t>完成年度10项改革任务，</w:t>
      </w:r>
      <w:r>
        <w:rPr>
          <w:rFonts w:hint="eastAsia" w:ascii="仿宋_GB2312" w:eastAsia="仿宋_GB2312"/>
          <w:sz w:val="32"/>
          <w:szCs w:val="32"/>
        </w:rPr>
        <w:t>形成调研报告51篇，</w:t>
      </w:r>
      <w:r>
        <w:rPr>
          <w:rFonts w:hint="eastAsia" w:eastAsia="仿宋_GB2312"/>
          <w:sz w:val="32"/>
          <w:szCs w:val="32"/>
        </w:rPr>
        <w:t>评出优秀调研报</w:t>
      </w:r>
      <w:r>
        <w:rPr>
          <w:rFonts w:hint="eastAsia" w:ascii="仿宋_GB2312" w:eastAsia="仿宋_GB2312"/>
          <w:sz w:val="32"/>
          <w:szCs w:val="32"/>
        </w:rPr>
        <w:t>告20篇，其中</w:t>
      </w:r>
      <w:r>
        <w:rPr>
          <w:rFonts w:hint="eastAsia" w:ascii="Times New Roman" w:hAnsi="Times New Roman" w:eastAsia="仿宋_GB2312"/>
          <w:sz w:val="32"/>
          <w:szCs w:val="32"/>
        </w:rPr>
        <w:t>《创建生态文明示范区 助推商洛高质量发展》等3篇调研文章在《决策参考》刊载</w:t>
      </w:r>
      <w:r>
        <w:rPr>
          <w:rFonts w:hint="eastAsia" w:ascii="仿宋_GB2312" w:eastAsia="仿宋_GB2312"/>
          <w:sz w:val="32"/>
          <w:szCs w:val="32"/>
        </w:rPr>
        <w:t>，被市委深改办表彰为改革调研优秀单位</w:t>
      </w:r>
      <w:r>
        <w:rPr>
          <w:rFonts w:hint="eastAsia" w:ascii="仿宋_GB2312" w:hAnsi="仿宋" w:eastAsia="仿宋_GB2312" w:cs="仿宋_GB2312"/>
          <w:sz w:val="32"/>
          <w:szCs w:val="32"/>
        </w:rPr>
        <w:t>。</w:t>
      </w:r>
      <w:r>
        <w:rPr>
          <w:rFonts w:hint="eastAsia" w:ascii="仿宋_GB2312" w:eastAsia="仿宋_GB2312"/>
          <w:b/>
          <w:sz w:val="32"/>
          <w:szCs w:val="32"/>
        </w:rPr>
        <w:t>五是统筹行政审批许可事项规范。</w:t>
      </w:r>
      <w:r>
        <w:rPr>
          <w:rFonts w:hint="eastAsia" w:ascii="仿宋_GB2312" w:eastAsia="仿宋_GB2312"/>
          <w:sz w:val="32"/>
          <w:szCs w:val="32"/>
        </w:rPr>
        <w:t>认领31项本部门事项，办理行政许可233件，牵头负责的蓝天碧水净土森林覆盖率营商环境评价指数同比提高二点九六个百分点</w:t>
      </w:r>
      <w:r>
        <w:rPr>
          <w:rFonts w:hint="eastAsia" w:ascii="仿宋_GB2312" w:hAnsi="仿宋_GB2312" w:eastAsia="仿宋_GB2312" w:cs="仿宋_GB2312"/>
          <w:bCs/>
          <w:sz w:val="32"/>
          <w:szCs w:val="32"/>
        </w:rPr>
        <w:t>，</w:t>
      </w:r>
      <w:r>
        <w:rPr>
          <w:rFonts w:hint="eastAsia" w:ascii="仿宋_GB2312" w:eastAsia="仿宋_GB2312"/>
          <w:sz w:val="32"/>
          <w:szCs w:val="32"/>
        </w:rPr>
        <w:t>得到了</w:t>
      </w:r>
      <w:r>
        <w:rPr>
          <w:rFonts w:hint="eastAsia" w:eastAsia="仿宋_GB2312"/>
          <w:sz w:val="32"/>
          <w:szCs w:val="32"/>
        </w:rPr>
        <w:t>市职转办和营商办的好评</w:t>
      </w:r>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三、抓意识形态及党建工作情况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sz w:val="32"/>
        </w:rPr>
        <w:t>一年来，围绕新时代党的建设总要求，不断加强意识形态工作，扎实推进党的建设。</w:t>
      </w:r>
      <w:r>
        <w:rPr>
          <w:rFonts w:hint="eastAsia" w:ascii="仿宋_GB2312" w:hAnsi="仿宋" w:eastAsia="仿宋_GB2312" w:cs="仿宋"/>
          <w:b/>
          <w:sz w:val="32"/>
          <w:szCs w:val="32"/>
        </w:rPr>
        <w:t>一是加强意识形态工作。</w:t>
      </w:r>
      <w:r>
        <w:rPr>
          <w:rFonts w:hint="eastAsia" w:ascii="仿宋_GB2312" w:hAnsi="仿宋_GB2312" w:eastAsia="仿宋_GB2312" w:cs="仿宋_GB2312"/>
          <w:sz w:val="32"/>
          <w:szCs w:val="32"/>
        </w:rPr>
        <w:t>按照意识形态工作要求，深入学习习近平新时代中国特色社会主义思想和党的路线方针政策，立足本职，突出意识形态领域主体责任，压实意识形态工作责任制，着力思想引领、舆论推动和精神激励，大力弘扬培育社会主义核心价值观，扎实抓好意识形态各项工作，牢牢掌握意识形态工作主动权，把好方向，管好导向，壮大主流思想文化，营造积极向上舆论氛围。</w:t>
      </w:r>
      <w:r>
        <w:rPr>
          <w:rFonts w:hint="eastAsia" w:ascii="仿宋" w:hAnsi="仿宋" w:eastAsia="仿宋" w:cs="仿宋"/>
          <w:b/>
          <w:bCs/>
          <w:sz w:val="32"/>
          <w:szCs w:val="32"/>
        </w:rPr>
        <w:t>二是落实党建主体责任。</w:t>
      </w:r>
      <w:r>
        <w:rPr>
          <w:rFonts w:hint="eastAsia" w:ascii="仿宋" w:hAnsi="仿宋" w:eastAsia="仿宋" w:cs="仿宋"/>
          <w:sz w:val="32"/>
          <w:szCs w:val="32"/>
        </w:rPr>
        <w:t>认真履行“一岗双责”，</w:t>
      </w:r>
      <w:r>
        <w:rPr>
          <w:rFonts w:hint="eastAsia" w:ascii="仿宋_GB2312" w:hAnsi="仿宋_GB2312" w:eastAsia="仿宋_GB2312" w:cs="仿宋_GB2312"/>
          <w:sz w:val="32"/>
          <w:szCs w:val="32"/>
        </w:rPr>
        <w:t>将党建工作纳入分管工作目标考核管理体系，与业务工作同安排、同检查、同考核，严格执行“双重”组织生活制度。</w:t>
      </w:r>
      <w:r>
        <w:rPr>
          <w:rFonts w:hint="eastAsia" w:ascii="仿宋" w:hAnsi="仿宋" w:eastAsia="仿宋" w:cs="仿宋"/>
          <w:b/>
          <w:bCs/>
          <w:sz w:val="32"/>
          <w:szCs w:val="32"/>
        </w:rPr>
        <w:t>三是强化党员教育管理。</w:t>
      </w:r>
      <w:r>
        <w:rPr>
          <w:rFonts w:hint="eastAsia" w:ascii="仿宋_GB2312" w:eastAsia="仿宋_GB2312"/>
          <w:sz w:val="32"/>
          <w:szCs w:val="32"/>
        </w:rPr>
        <w:t>加强对分管领域党员干部日常教育、管理和监督，注重抓党员干部思想教育，</w:t>
      </w:r>
      <w:r>
        <w:rPr>
          <w:rFonts w:hint="eastAsia" w:ascii="仿宋" w:hAnsi="仿宋" w:eastAsia="仿宋" w:cs="仿宋"/>
          <w:bCs/>
          <w:sz w:val="32"/>
          <w:szCs w:val="32"/>
        </w:rPr>
        <w:t>在</w:t>
      </w:r>
      <w:r>
        <w:rPr>
          <w:rFonts w:hint="eastAsia" w:ascii="仿宋" w:hAnsi="仿宋" w:eastAsia="仿宋" w:cs="仿宋_GB2312"/>
          <w:sz w:val="32"/>
          <w:szCs w:val="32"/>
        </w:rPr>
        <w:t>听取业务工作汇报同时听取党建工作汇报</w:t>
      </w:r>
      <w:r>
        <w:rPr>
          <w:rFonts w:hint="eastAsia" w:ascii="仿宋_GB2312" w:hAnsi="仿宋_GB2312" w:eastAsia="仿宋_GB2312" w:cs="仿宋_GB2312"/>
          <w:sz w:val="32"/>
          <w:szCs w:val="32"/>
        </w:rPr>
        <w:t>，扎实开展“三会一课”制度和民主评议党员活动，联系指导基层党支部开好组织生活会，提升党员干部党性修养。</w:t>
      </w:r>
      <w:r>
        <w:rPr>
          <w:rFonts w:hint="eastAsia" w:ascii="仿宋_GB2312" w:hAnsi="仿宋_GB2312" w:eastAsia="仿宋_GB2312" w:cs="仿宋_GB2312"/>
          <w:b/>
          <w:bCs/>
          <w:sz w:val="32"/>
          <w:szCs w:val="32"/>
        </w:rPr>
        <w:t>四是积极参与党建活动。</w:t>
      </w:r>
      <w:r>
        <w:rPr>
          <w:rFonts w:hint="eastAsia" w:ascii="仿宋_GB2312" w:hAnsi="仿宋_GB2312" w:eastAsia="仿宋_GB2312" w:cs="仿宋_GB2312"/>
          <w:sz w:val="32"/>
          <w:szCs w:val="32"/>
        </w:rPr>
        <w:t>先后前往年背梁接受“牢记殷殷嘱托</w:t>
      </w:r>
      <w:r>
        <w:rPr>
          <w:rFonts w:hint="eastAsia" w:ascii="仿宋_GB2312" w:hAnsi="仿宋" w:eastAsia="仿宋" w:cs="仿宋_GB2312"/>
          <w:sz w:val="32"/>
          <w:szCs w:val="32"/>
        </w:rPr>
        <w:t>﹒</w:t>
      </w:r>
      <w:r>
        <w:rPr>
          <w:rFonts w:hint="eastAsia" w:ascii="仿宋_GB2312" w:hAnsi="仿宋_GB2312" w:eastAsia="仿宋_GB2312" w:cs="仿宋_GB2312"/>
          <w:sz w:val="32"/>
          <w:szCs w:val="32"/>
        </w:rPr>
        <w:t>当好秦岭生态卫士”党性教育、参与市第五次</w:t>
      </w:r>
      <w:r>
        <w:rPr>
          <w:rFonts w:hint="eastAsia" w:ascii="仿宋_GB2312" w:hAnsi="仿宋" w:eastAsia="仿宋_GB2312" w:cs="仿宋"/>
          <w:sz w:val="32"/>
          <w:szCs w:val="32"/>
        </w:rPr>
        <w:t>党代会专题培训、认真开展以案促改、收看党的二十大开幕会直播、学习习近平总书记在中央政治局民主生活会上重要讲话精神、看望慰问困难党员等活动。</w:t>
      </w:r>
      <w:r>
        <w:rPr>
          <w:rFonts w:hint="eastAsia" w:ascii="仿宋_GB2312" w:hAnsi="仿宋_GB2312" w:eastAsia="仿宋_GB2312" w:cs="仿宋_GB2312"/>
          <w:b/>
          <w:bCs/>
          <w:sz w:val="32"/>
          <w:szCs w:val="32"/>
        </w:rPr>
        <w:t>五是</w:t>
      </w:r>
      <w:r>
        <w:rPr>
          <w:rFonts w:hint="eastAsia" w:ascii="仿宋_GB2312" w:eastAsia="仿宋_GB2312"/>
          <w:b/>
          <w:sz w:val="32"/>
          <w:szCs w:val="32"/>
        </w:rPr>
        <w:t>严肃党内政治生活。</w:t>
      </w:r>
      <w:r>
        <w:rPr>
          <w:rFonts w:hint="eastAsia" w:ascii="仿宋_GB2312" w:eastAsia="仿宋_GB2312"/>
          <w:sz w:val="32"/>
          <w:szCs w:val="32"/>
        </w:rPr>
        <w:t>经常开展批评与自我批评，强化初心滋养、灵魂淬炼、党性锤炼、实践锻炼，经常深入重点岗位、重点部位检查，发现问题及时纠正，严格办事流程和审批程序，严格按制度管人管事。</w:t>
      </w:r>
    </w:p>
    <w:p>
      <w:pPr>
        <w:ind w:firstLine="640" w:firstLineChars="200"/>
        <w:rPr>
          <w:rFonts w:ascii="黑体" w:hAnsi="黑体" w:eastAsia="黑体"/>
          <w:sz w:val="32"/>
          <w:szCs w:val="32"/>
        </w:rPr>
      </w:pPr>
      <w:r>
        <w:rPr>
          <w:rFonts w:hint="eastAsia" w:ascii="黑体" w:hAnsi="黑体" w:eastAsia="黑体"/>
          <w:sz w:val="32"/>
          <w:szCs w:val="32"/>
        </w:rPr>
        <w:t>四、改进作风及廉洁自律等方面情况</w:t>
      </w:r>
    </w:p>
    <w:p>
      <w:pPr>
        <w:ind w:firstLine="640" w:firstLineChars="200"/>
        <w:rPr>
          <w:rFonts w:ascii="仿宋_GB2312" w:eastAsia="仿宋_GB2312"/>
          <w:sz w:val="32"/>
          <w:szCs w:val="32"/>
        </w:rPr>
      </w:pPr>
      <w:r>
        <w:rPr>
          <w:rFonts w:hint="eastAsia" w:ascii="仿宋_GB2312" w:eastAsia="仿宋_GB2312"/>
          <w:sz w:val="32"/>
          <w:szCs w:val="32"/>
        </w:rPr>
        <w:t>认真贯彻落实党中央、省委、市委和局党组关于全面从严治党的各项决策</w:t>
      </w:r>
      <w:r>
        <w:rPr>
          <w:rFonts w:hint="eastAsia" w:ascii="仿宋_GB2312" w:hAnsi="宋体" w:eastAsia="仿宋_GB2312" w:cs="宋体"/>
          <w:sz w:val="32"/>
          <w:szCs w:val="32"/>
        </w:rPr>
        <w:t>部署，</w:t>
      </w:r>
      <w:r>
        <w:rPr>
          <w:rFonts w:hint="eastAsia" w:ascii="仿宋_GB2312" w:eastAsia="仿宋_GB2312"/>
          <w:sz w:val="32"/>
          <w:szCs w:val="32"/>
        </w:rPr>
        <w:t>切实履行全面从严治党主体责任，在抓分管领域工作上，坚持业务工作和党风廉政工作同安排、同检查、同落实。</w:t>
      </w:r>
      <w:r>
        <w:rPr>
          <w:rFonts w:hint="eastAsia" w:ascii="仿宋_GB2312" w:eastAsia="仿宋_GB2312"/>
          <w:b/>
          <w:sz w:val="32"/>
          <w:szCs w:val="32"/>
        </w:rPr>
        <w:t>一是全面从严治党。</w:t>
      </w:r>
      <w:r>
        <w:rPr>
          <w:rFonts w:hint="eastAsia" w:ascii="仿宋_GB2312" w:eastAsia="仿宋_GB2312"/>
          <w:sz w:val="32"/>
          <w:szCs w:val="32"/>
        </w:rPr>
        <w:t>坚决落实中央“八项规定”、省委“实施意见”和市委“十条意见”，深入实施局党组从严管理干部十条纪律和“双十规范”，持续落实全体干部“十二字”、全系统党员“八个带头”、市局党组“八个表率”及“五个绝不容忍”要求，</w:t>
      </w:r>
      <w:r>
        <w:rPr>
          <w:rFonts w:hint="eastAsia" w:ascii="仿宋_GB2312" w:hAnsi="仿宋_GB2312" w:eastAsia="仿宋_GB2312" w:cs="仿宋_GB2312"/>
          <w:sz w:val="32"/>
          <w:szCs w:val="32"/>
        </w:rPr>
        <w:t>自觉作守纪律、讲规矩的表率。</w:t>
      </w:r>
      <w:r>
        <w:rPr>
          <w:rFonts w:hint="eastAsia" w:ascii="仿宋_GB2312" w:eastAsia="仿宋_GB2312"/>
          <w:b/>
          <w:sz w:val="32"/>
          <w:szCs w:val="32"/>
        </w:rPr>
        <w:t>二是履行“一岗双责”。</w:t>
      </w:r>
      <w:r>
        <w:rPr>
          <w:rFonts w:hint="eastAsia" w:ascii="仿宋_GB2312" w:hAnsi="Calibri" w:eastAsia="仿宋_GB2312"/>
          <w:sz w:val="32"/>
          <w:szCs w:val="32"/>
        </w:rPr>
        <w:t>加强对所分管科室的党风廉政建设，坚持勤督促、常检查、多提醒，每季度听取分管科室党风廉政建设情况汇报，</w:t>
      </w:r>
      <w:r>
        <w:rPr>
          <w:rFonts w:hint="eastAsia" w:ascii="仿宋_GB2312" w:eastAsia="仿宋_GB2312"/>
          <w:sz w:val="32"/>
          <w:szCs w:val="32"/>
        </w:rPr>
        <w:t>在重要工作开展和重要时间节点上能及时开展提醒谈话，做到警钟长鸣，确保“看好自己的门，管好自己的人”。</w:t>
      </w:r>
      <w:r>
        <w:rPr>
          <w:rFonts w:hint="eastAsia" w:ascii="仿宋_GB2312" w:eastAsia="仿宋_GB2312"/>
          <w:b/>
          <w:sz w:val="32"/>
          <w:szCs w:val="32"/>
        </w:rPr>
        <w:t>三是</w:t>
      </w:r>
      <w:r>
        <w:rPr>
          <w:rFonts w:hint="eastAsia" w:ascii="仿宋_GB2312" w:hAnsi="仿宋_GB2312" w:eastAsia="仿宋_GB2312" w:cs="仿宋_GB2312"/>
          <w:b/>
          <w:bCs/>
          <w:sz w:val="32"/>
          <w:szCs w:val="32"/>
        </w:rPr>
        <w:t>加强行风建设。</w:t>
      </w:r>
      <w:r>
        <w:rPr>
          <w:rFonts w:hint="eastAsia" w:ascii="仿宋_GB2312" w:hAnsi="仿宋_GB2312" w:eastAsia="仿宋_GB2312" w:cs="仿宋_GB2312"/>
          <w:sz w:val="32"/>
          <w:szCs w:val="32"/>
        </w:rPr>
        <w:t>积极参加“强作风推进清廉环保建设　铸铁军当好秦岭生态卫士”作风建设专项行动，扎实开展“五个专项整治”和“五个到一线”活动，形成了抓作风促工作、抓工作强作风良性循环。</w:t>
      </w:r>
    </w:p>
    <w:p>
      <w:pPr>
        <w:ind w:firstLine="640" w:firstLineChars="200"/>
        <w:rPr>
          <w:rFonts w:ascii="黑体" w:hAnsi="黑体" w:eastAsia="黑体"/>
          <w:sz w:val="32"/>
          <w:szCs w:val="32"/>
        </w:rPr>
      </w:pPr>
      <w:r>
        <w:rPr>
          <w:rFonts w:hint="eastAsia" w:ascii="黑体" w:hAnsi="黑体" w:eastAsia="黑体"/>
          <w:sz w:val="32"/>
          <w:szCs w:val="32"/>
        </w:rPr>
        <w:t>五、存在问题及原因分析</w:t>
      </w:r>
    </w:p>
    <w:p>
      <w:pPr>
        <w:ind w:firstLine="640" w:firstLineChars="200"/>
        <w:rPr>
          <w:rFonts w:ascii="仿宋_GB2312" w:eastAsia="仿宋_GB2312"/>
          <w:sz w:val="32"/>
          <w:szCs w:val="32"/>
        </w:rPr>
      </w:pPr>
      <w:r>
        <w:rPr>
          <w:rFonts w:hint="eastAsia" w:ascii="仿宋_GB2312" w:eastAsia="仿宋_GB2312"/>
          <w:sz w:val="32"/>
          <w:szCs w:val="32"/>
        </w:rPr>
        <w:t>尽管自己在工作中取得了一定成绩，较好地履行了职责，但还存在一些问题和不足。具体表现在：</w:t>
      </w:r>
      <w:r>
        <w:rPr>
          <w:rFonts w:hint="eastAsia" w:ascii="仿宋_GB2312" w:hAnsi="仿宋" w:eastAsia="仿宋_GB2312" w:cs="仿宋"/>
          <w:b/>
          <w:sz w:val="32"/>
          <w:szCs w:val="32"/>
        </w:rPr>
        <w:t>一是政治理论学习不够深入。</w:t>
      </w:r>
      <w:r>
        <w:rPr>
          <w:rFonts w:hint="eastAsia" w:ascii="仿宋_GB2312" w:hAnsi="仿宋" w:eastAsia="仿宋_GB2312" w:cs="仿宋"/>
          <w:sz w:val="32"/>
          <w:szCs w:val="32"/>
        </w:rPr>
        <w:t>对习近平新时代中国特色社会主义思想理解不够透彻，深入领会和掌握其精髓不够系统，指导实践、推动工作成效还不够突出。</w:t>
      </w:r>
      <w:r>
        <w:rPr>
          <w:rFonts w:hint="eastAsia" w:ascii="仿宋_GB2312" w:eastAsia="仿宋_GB2312"/>
          <w:b/>
          <w:sz w:val="32"/>
          <w:szCs w:val="32"/>
        </w:rPr>
        <w:t>二是</w:t>
      </w:r>
      <w:r>
        <w:rPr>
          <w:rFonts w:hint="eastAsia" w:ascii="仿宋_GB2312" w:hAnsi="仿宋" w:eastAsia="仿宋_GB2312" w:cs="仿宋"/>
          <w:b/>
          <w:sz w:val="32"/>
          <w:szCs w:val="32"/>
        </w:rPr>
        <w:t>工作要求落实仍有差距。</w:t>
      </w:r>
      <w:r>
        <w:rPr>
          <w:rFonts w:hint="eastAsia" w:ascii="仿宋_GB2312" w:hAnsi="仿宋" w:eastAsia="仿宋_GB2312" w:cs="仿宋"/>
          <w:sz w:val="32"/>
          <w:szCs w:val="32"/>
        </w:rPr>
        <w:t>推进分管领域工作进展不够平衡，比如个别县区生态环境损害赔偿案件办理力度还不大。</w:t>
      </w:r>
    </w:p>
    <w:p>
      <w:pPr>
        <w:ind w:firstLine="640" w:firstLineChars="200"/>
        <w:rPr>
          <w:rFonts w:ascii="仿宋_GB2312" w:hAnsi="Times New Roman" w:eastAsia="仿宋_GB2312" w:cs="Times New Roman"/>
          <w:sz w:val="32"/>
          <w:szCs w:val="32"/>
        </w:rPr>
      </w:pPr>
      <w:r>
        <w:rPr>
          <w:rFonts w:hint="eastAsia" w:ascii="仿宋_GB2312" w:eastAsia="仿宋_GB2312"/>
          <w:sz w:val="32"/>
          <w:szCs w:val="32"/>
        </w:rPr>
        <w:t>对照问题，主动把自己摆进去，把工作摆进去，把职责摆进去，认真分析问题症结，具体剖析如下：</w:t>
      </w:r>
      <w:r>
        <w:rPr>
          <w:rFonts w:hint="eastAsia" w:ascii="楷体_GB2312" w:hAnsi="仿宋" w:eastAsia="楷体_GB2312" w:cs="仿宋"/>
          <w:b/>
          <w:sz w:val="32"/>
          <w:szCs w:val="32"/>
        </w:rPr>
        <w:t>一是党性修养有所松懈。</w:t>
      </w:r>
      <w:r>
        <w:rPr>
          <w:rFonts w:hint="eastAsia" w:ascii="仿宋_GB2312" w:hAnsi="仿宋" w:eastAsia="仿宋_GB2312" w:cs="仿宋"/>
          <w:sz w:val="32"/>
          <w:szCs w:val="32"/>
        </w:rPr>
        <w:t>经常以推动工作代替党性锻炼，没有时刻对照党章党规党纪衡量检</w:t>
      </w:r>
      <w:r>
        <w:rPr>
          <w:rFonts w:hint="eastAsia" w:ascii="仿宋_GB2312" w:hAnsi="仿宋" w:eastAsia="仿宋" w:cs="仿宋"/>
          <w:sz w:val="32"/>
          <w:szCs w:val="32"/>
        </w:rPr>
        <w:t>査</w:t>
      </w:r>
      <w:r>
        <w:rPr>
          <w:rFonts w:hint="eastAsia" w:ascii="仿宋_GB2312" w:hAnsi="仿宋" w:eastAsia="仿宋_GB2312" w:cs="仿宋"/>
          <w:sz w:val="32"/>
          <w:szCs w:val="32"/>
        </w:rPr>
        <w:t>言行、审视思想和改进工作，不自觉放松了加强自我教育、自我约束、自我监督、自我改造、自我提高的思想意识。</w:t>
      </w:r>
      <w:r>
        <w:rPr>
          <w:rFonts w:hint="eastAsia" w:ascii="楷体_GB2312" w:hAnsi="仿宋" w:eastAsia="楷体_GB2312" w:cs="仿宋"/>
          <w:b/>
          <w:sz w:val="32"/>
          <w:szCs w:val="32"/>
        </w:rPr>
        <w:t>二是宗旨意识有所淡薄。</w:t>
      </w:r>
      <w:r>
        <w:rPr>
          <w:rFonts w:hint="eastAsia" w:ascii="仿宋_GB2312" w:hAnsi="仿宋" w:eastAsia="仿宋_GB2312" w:cs="仿宋"/>
          <w:sz w:val="32"/>
          <w:szCs w:val="32"/>
        </w:rPr>
        <w:t>平时把主要精力放在生态环境保护的主业主责上，而对如何更好地服务群众、更多地为群众解决问题等方面考虑得不多，尽管想了一些办法、做了些事情，但与群众的期待相比仍有差距。</w:t>
      </w:r>
      <w:r>
        <w:rPr>
          <w:rFonts w:hint="eastAsia" w:ascii="仿宋_GB2312" w:eastAsia="仿宋_GB2312"/>
          <w:b/>
          <w:sz w:val="32"/>
          <w:szCs w:val="32"/>
        </w:rPr>
        <w:t>三是</w:t>
      </w:r>
      <w:r>
        <w:rPr>
          <w:rFonts w:hint="eastAsia" w:ascii="仿宋_GB2312" w:hAnsi="楷体" w:eastAsia="仿宋_GB2312" w:cs="仿宋"/>
          <w:b/>
          <w:color w:val="000000"/>
          <w:sz w:val="32"/>
          <w:szCs w:val="32"/>
        </w:rPr>
        <w:t>自满情绪有所抬头。</w:t>
      </w:r>
      <w:r>
        <w:rPr>
          <w:rFonts w:hint="eastAsia" w:ascii="仿宋_GB2312" w:hAnsi="Times New Roman" w:eastAsia="仿宋_GB2312" w:cs="Times New Roman"/>
          <w:sz w:val="32"/>
          <w:szCs w:val="32"/>
        </w:rPr>
        <w:t>认为自己工作近30年，经过多岗位的磨练，积累了一定的工作经验，对持续不断地自我提高有所放松，满足于完成上级交办的任务或重视面上不出问题，工作中创新思路还不宽。</w:t>
      </w:r>
    </w:p>
    <w:p>
      <w:pPr>
        <w:ind w:firstLine="640" w:firstLineChars="200"/>
        <w:rPr>
          <w:rFonts w:ascii="黑体" w:hAnsi="黑体" w:eastAsia="黑体"/>
          <w:sz w:val="32"/>
          <w:szCs w:val="32"/>
        </w:rPr>
      </w:pPr>
      <w:r>
        <w:rPr>
          <w:rFonts w:hint="eastAsia" w:ascii="黑体" w:hAnsi="黑体" w:eastAsia="黑体"/>
          <w:sz w:val="32"/>
          <w:szCs w:val="32"/>
        </w:rPr>
        <w:t>六、下一步改进措施</w:t>
      </w:r>
    </w:p>
    <w:p>
      <w:pPr>
        <w:ind w:firstLine="640" w:firstLineChars="200"/>
        <w:rPr>
          <w:rFonts w:ascii="仿宋_GB2312" w:eastAsia="仿宋_GB2312"/>
          <w:sz w:val="32"/>
          <w:szCs w:val="32"/>
        </w:rPr>
      </w:pPr>
      <w:r>
        <w:rPr>
          <w:rFonts w:hint="eastAsia" w:ascii="仿宋_GB2312" w:eastAsia="仿宋_GB2312"/>
          <w:sz w:val="32"/>
          <w:szCs w:val="32"/>
        </w:rPr>
        <w:t>针对这些问题和不足，在今后的工作、学习、生活中，我将认真加以改进。</w:t>
      </w:r>
    </w:p>
    <w:p>
      <w:pPr>
        <w:ind w:firstLine="643" w:firstLineChars="200"/>
        <w:rPr>
          <w:rFonts w:ascii="仿宋_GB2312" w:eastAsia="仿宋_GB2312"/>
          <w:sz w:val="32"/>
          <w:szCs w:val="32"/>
        </w:rPr>
      </w:pPr>
      <w:r>
        <w:rPr>
          <w:rFonts w:hint="eastAsia" w:ascii="仿宋_GB2312" w:eastAsia="仿宋_GB2312"/>
          <w:b/>
          <w:sz w:val="32"/>
          <w:szCs w:val="32"/>
        </w:rPr>
        <w:t>一要加强学习，提升党性修养。</w:t>
      </w:r>
      <w:r>
        <w:rPr>
          <w:rFonts w:hint="eastAsia" w:ascii="仿宋_GB2312" w:hAnsi="仿宋" w:eastAsia="仿宋_GB2312" w:cs="仿宋"/>
          <w:sz w:val="32"/>
          <w:szCs w:val="32"/>
        </w:rPr>
        <w:t>正确处理工学关系，科学制定学习计划，主动参加集体学习，坚持理论素质和业务水平双提升，不断增强意识形态工作自觉，始终在思想上政治上行动上同以习近平同志核心的党中央保持高度一致。</w:t>
      </w:r>
    </w:p>
    <w:p>
      <w:pPr>
        <w:ind w:firstLine="643" w:firstLineChars="200"/>
        <w:rPr>
          <w:rFonts w:ascii="仿宋_GB2312" w:eastAsia="仿宋_GB2312"/>
          <w:sz w:val="32"/>
          <w:szCs w:val="32"/>
        </w:rPr>
      </w:pPr>
      <w:r>
        <w:rPr>
          <w:rFonts w:hint="eastAsia" w:ascii="仿宋_GB2312" w:eastAsia="仿宋_GB2312"/>
          <w:b/>
          <w:sz w:val="32"/>
          <w:szCs w:val="32"/>
        </w:rPr>
        <w:t>二要以身作则，主动担当作为</w:t>
      </w:r>
      <w:r>
        <w:rPr>
          <w:rFonts w:hint="eastAsia" w:ascii="仿宋_GB2312" w:hAnsi="仿宋" w:eastAsia="仿宋_GB2312" w:cs="仿宋"/>
          <w:sz w:val="32"/>
          <w:szCs w:val="32"/>
        </w:rPr>
        <w:t>。充分发挥党员领导干部的模范带头作用，把以上率下的责任抓紧抓牢，勇挑最重的担子、善啃最硬的骨头，始终坚持与时俱进、开拓创新的精神状态，时时处处严格要求自己，实现自己的人生价值。</w:t>
      </w:r>
    </w:p>
    <w:p>
      <w:pPr>
        <w:ind w:firstLine="643" w:firstLineChars="200"/>
        <w:rPr>
          <w:rFonts w:ascii="仿宋_GB2312" w:eastAsia="仿宋_GB2312"/>
          <w:b/>
          <w:sz w:val="32"/>
          <w:szCs w:val="32"/>
        </w:rPr>
      </w:pPr>
      <w:r>
        <w:rPr>
          <w:rFonts w:hint="eastAsia" w:ascii="仿宋_GB2312" w:eastAsia="仿宋_GB2312"/>
          <w:b/>
          <w:sz w:val="32"/>
          <w:szCs w:val="32"/>
        </w:rPr>
        <w:t>三要牢记宗旨，全心服务群众。</w:t>
      </w:r>
      <w:r>
        <w:rPr>
          <w:rFonts w:hint="eastAsia" w:ascii="仿宋_GB2312" w:hAnsi="仿宋" w:eastAsia="仿宋_GB2312" w:cs="仿宋"/>
          <w:sz w:val="32"/>
          <w:szCs w:val="32"/>
        </w:rPr>
        <w:t>本着贴近群众、贴近生活，定期开展走访基层群众活动，认真听取各方面对分管工作的意见建议，不断研究新情况、解决新问题，做到思想上不断进步，观念上不断更新，工作上不断创新。</w:t>
      </w:r>
    </w:p>
    <w:p>
      <w:pPr>
        <w:ind w:firstLine="643" w:firstLineChars="200"/>
        <w:rPr>
          <w:rFonts w:ascii="仿宋_GB2312" w:eastAsia="仿宋_GB2312"/>
          <w:sz w:val="32"/>
          <w:szCs w:val="32"/>
        </w:rPr>
      </w:pPr>
      <w:r>
        <w:rPr>
          <w:rFonts w:hint="eastAsia" w:ascii="仿宋_GB2312" w:hAnsi="楷体" w:eastAsia="仿宋_GB2312" w:cs="宋体"/>
          <w:b/>
          <w:kern w:val="0"/>
          <w:sz w:val="32"/>
          <w:szCs w:val="32"/>
        </w:rPr>
        <w:t>四要</w:t>
      </w:r>
      <w:r>
        <w:rPr>
          <w:rFonts w:hint="eastAsia" w:ascii="楷体_GB2312" w:hAnsi="仿宋" w:eastAsia="楷体_GB2312" w:cs="仿宋"/>
          <w:b/>
          <w:sz w:val="32"/>
          <w:szCs w:val="32"/>
        </w:rPr>
        <w:t>严格要求，清白干净做人。</w:t>
      </w:r>
      <w:r>
        <w:rPr>
          <w:rFonts w:hint="eastAsia" w:ascii="仿宋_GB2312" w:hAnsi="仿宋" w:eastAsia="仿宋_GB2312" w:cs="仿宋"/>
          <w:sz w:val="32"/>
          <w:szCs w:val="32"/>
        </w:rPr>
        <w:t>自觉遵守《准则》《条例》，管住小事、守住小节、自我警醒，始终把自已置于组织和干部职工的监督之下，守得住清贫、耐得住寂寞、挡得住诱惑、经得起考验</w:t>
      </w:r>
      <w:r>
        <w:rPr>
          <w:rFonts w:hint="eastAsia" w:ascii="仿宋_GB2312" w:eastAsia="仿宋_GB2312"/>
          <w:sz w:val="32"/>
          <w:szCs w:val="32"/>
        </w:rPr>
        <w:t>，争做勤政、廉政的表率。</w:t>
      </w:r>
    </w:p>
    <w:p>
      <w:pPr>
        <w:ind w:firstLine="640" w:firstLineChars="200"/>
      </w:pPr>
      <w:r>
        <w:rPr>
          <w:rFonts w:hint="eastAsia" w:ascii="仿宋_GB2312" w:eastAsia="仿宋_GB2312"/>
          <w:sz w:val="32"/>
          <w:szCs w:val="32"/>
        </w:rPr>
        <w:t>以上报告，如有不妥，敬请批评指正。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5455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dhYjA4ZmVhMDQ1Nzk0ZTRkMGFmZWJjNzVmM2Q4ODAifQ=="/>
  </w:docVars>
  <w:rsids>
    <w:rsidRoot w:val="000F7F22"/>
    <w:rsid w:val="00070A78"/>
    <w:rsid w:val="000848D1"/>
    <w:rsid w:val="000F7F22"/>
    <w:rsid w:val="001235DF"/>
    <w:rsid w:val="00184DCD"/>
    <w:rsid w:val="001A0F8E"/>
    <w:rsid w:val="001C232F"/>
    <w:rsid w:val="001F759A"/>
    <w:rsid w:val="002126E6"/>
    <w:rsid w:val="00220289"/>
    <w:rsid w:val="00232EA2"/>
    <w:rsid w:val="00256B65"/>
    <w:rsid w:val="00286D80"/>
    <w:rsid w:val="002A0294"/>
    <w:rsid w:val="00312476"/>
    <w:rsid w:val="0033494D"/>
    <w:rsid w:val="00391B14"/>
    <w:rsid w:val="00394124"/>
    <w:rsid w:val="003A3715"/>
    <w:rsid w:val="003A7CB5"/>
    <w:rsid w:val="003B7FBA"/>
    <w:rsid w:val="003C0A4B"/>
    <w:rsid w:val="003D69E0"/>
    <w:rsid w:val="003E779E"/>
    <w:rsid w:val="00407AC3"/>
    <w:rsid w:val="00447C0A"/>
    <w:rsid w:val="0045003E"/>
    <w:rsid w:val="00467C27"/>
    <w:rsid w:val="00497201"/>
    <w:rsid w:val="004E4BB7"/>
    <w:rsid w:val="004F4D1C"/>
    <w:rsid w:val="005041E4"/>
    <w:rsid w:val="00530469"/>
    <w:rsid w:val="00533156"/>
    <w:rsid w:val="00556F03"/>
    <w:rsid w:val="00590327"/>
    <w:rsid w:val="005E2881"/>
    <w:rsid w:val="005F5D57"/>
    <w:rsid w:val="005F695A"/>
    <w:rsid w:val="00604996"/>
    <w:rsid w:val="00656BB1"/>
    <w:rsid w:val="00674D21"/>
    <w:rsid w:val="00682489"/>
    <w:rsid w:val="00707220"/>
    <w:rsid w:val="0071666F"/>
    <w:rsid w:val="007F6673"/>
    <w:rsid w:val="00872D52"/>
    <w:rsid w:val="008A492D"/>
    <w:rsid w:val="008E3DD4"/>
    <w:rsid w:val="008E78A4"/>
    <w:rsid w:val="009148E9"/>
    <w:rsid w:val="00994C74"/>
    <w:rsid w:val="00997E9B"/>
    <w:rsid w:val="009B51BC"/>
    <w:rsid w:val="00A127F4"/>
    <w:rsid w:val="00A17AA1"/>
    <w:rsid w:val="00A816EE"/>
    <w:rsid w:val="00A86405"/>
    <w:rsid w:val="00AD5EDD"/>
    <w:rsid w:val="00AF19AC"/>
    <w:rsid w:val="00AF409C"/>
    <w:rsid w:val="00B01053"/>
    <w:rsid w:val="00B65B4A"/>
    <w:rsid w:val="00B81D64"/>
    <w:rsid w:val="00BB51BC"/>
    <w:rsid w:val="00BF0574"/>
    <w:rsid w:val="00C21646"/>
    <w:rsid w:val="00C41B19"/>
    <w:rsid w:val="00C5567E"/>
    <w:rsid w:val="00CC1D3E"/>
    <w:rsid w:val="00CC67F6"/>
    <w:rsid w:val="00CD522F"/>
    <w:rsid w:val="00CE3F89"/>
    <w:rsid w:val="00CF2BDB"/>
    <w:rsid w:val="00D0491E"/>
    <w:rsid w:val="00D14F80"/>
    <w:rsid w:val="00D33017"/>
    <w:rsid w:val="00D76CBE"/>
    <w:rsid w:val="00DA4ED0"/>
    <w:rsid w:val="00DA729C"/>
    <w:rsid w:val="00E02A03"/>
    <w:rsid w:val="00E20312"/>
    <w:rsid w:val="00E804C9"/>
    <w:rsid w:val="00EC02DE"/>
    <w:rsid w:val="00ED2B51"/>
    <w:rsid w:val="00EE5F6F"/>
    <w:rsid w:val="00F10DCB"/>
    <w:rsid w:val="00F20354"/>
    <w:rsid w:val="00F422C9"/>
    <w:rsid w:val="00F45732"/>
    <w:rsid w:val="00F631E9"/>
    <w:rsid w:val="00F810F3"/>
    <w:rsid w:val="00F82724"/>
    <w:rsid w:val="00FB5770"/>
    <w:rsid w:val="30E02716"/>
    <w:rsid w:val="6B41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Char Char"/>
    <w:basedOn w:val="1"/>
    <w:qFormat/>
    <w:uiPriority w:val="0"/>
    <w:rPr>
      <w:rFonts w:ascii="Times New Roman" w:hAnsi="Times New Roman" w:eastAsia="宋体" w:cs="Times New Roman"/>
      <w:szCs w:val="20"/>
    </w:rPr>
  </w:style>
  <w:style w:type="paragraph" w:customStyle="1" w:styleId="10">
    <w:name w:val="Char Char Char Char Char Char Char Char Char Char Char Char Char Char Char Char Char Char Char Char1 Char Char Char Char Char Char Char Char Char Char"/>
    <w:qFormat/>
    <w:uiPriority w:val="0"/>
    <w:pPr>
      <w:widowControl w:val="0"/>
      <w:spacing w:line="360" w:lineRule="exact"/>
      <w:ind w:firstLine="480" w:firstLineChars="200"/>
      <w:jc w:val="both"/>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658E-DCBF-4F32-8920-B34677BC32E9}">
  <ds:schemaRefs/>
</ds:datastoreItem>
</file>

<file path=docProps/app.xml><?xml version="1.0" encoding="utf-8"?>
<Properties xmlns="http://schemas.openxmlformats.org/officeDocument/2006/extended-properties" xmlns:vt="http://schemas.openxmlformats.org/officeDocument/2006/docPropsVTypes">
  <Template>Normal</Template>
  <Pages>6</Pages>
  <Words>466</Words>
  <Characters>2661</Characters>
  <Lines>22</Lines>
  <Paragraphs>6</Paragraphs>
  <TotalTime>856</TotalTime>
  <ScaleCrop>false</ScaleCrop>
  <LinksUpToDate>false</LinksUpToDate>
  <CharactersWithSpaces>3121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2021-12-24T07:25:00Z</dcterms:created>
  <dc:creator>lenovo</dc:creator>
  <cp:lastModifiedBy>Reborn</cp:lastModifiedBy>
  <cp:lastPrinted>2021-12-30T03:51:00Z</cp:lastPrinted>
  <dcterms:modified xsi:type="dcterms:W3CDTF">2023-01-16T01:44:56Z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06DA9F894CA94CC5979DD1923BDCE4D2</vt:lpwstr>
  </property>
</Properties>
</file>