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2CE" w:rsidRDefault="002F62CE" w:rsidP="002F62CE">
      <w:pPr>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2023年述职报告</w:t>
      </w:r>
    </w:p>
    <w:p w:rsidR="002F62CE" w:rsidRDefault="002F62CE" w:rsidP="002F62CE">
      <w:pPr>
        <w:ind w:firstLineChars="200" w:firstLine="640"/>
        <w:jc w:val="center"/>
        <w:rPr>
          <w:rFonts w:ascii="楷体_GB2312" w:eastAsia="楷体_GB2312"/>
          <w:sz w:val="32"/>
          <w:szCs w:val="32"/>
        </w:rPr>
      </w:pPr>
      <w:r>
        <w:rPr>
          <w:rFonts w:ascii="楷体_GB2312" w:eastAsia="楷体_GB2312" w:hint="eastAsia"/>
          <w:sz w:val="32"/>
          <w:szCs w:val="32"/>
        </w:rPr>
        <w:t>市环境局党组成员、副局长  张辉</w:t>
      </w:r>
    </w:p>
    <w:p w:rsidR="002F62CE" w:rsidRDefault="002F62CE" w:rsidP="002F62CE">
      <w:pPr>
        <w:ind w:firstLineChars="200" w:firstLine="640"/>
        <w:jc w:val="center"/>
        <w:rPr>
          <w:rFonts w:ascii="楷体_GB2312" w:eastAsia="楷体_GB2312"/>
          <w:sz w:val="32"/>
          <w:szCs w:val="32"/>
        </w:rPr>
      </w:pPr>
      <w:r>
        <w:rPr>
          <w:rFonts w:ascii="楷体_GB2312" w:eastAsia="楷体_GB2312" w:hint="eastAsia"/>
          <w:sz w:val="32"/>
          <w:szCs w:val="32"/>
        </w:rPr>
        <w:t>（2024年1月）</w:t>
      </w:r>
    </w:p>
    <w:p w:rsidR="002F62CE" w:rsidRDefault="002F62CE" w:rsidP="002F62CE">
      <w:pPr>
        <w:ind w:firstLineChars="200" w:firstLine="640"/>
        <w:rPr>
          <w:rFonts w:ascii="仿宋_GB2312" w:eastAsia="仿宋_GB2312"/>
          <w:sz w:val="32"/>
          <w:szCs w:val="32"/>
        </w:rPr>
      </w:pPr>
      <w:r>
        <w:rPr>
          <w:rFonts w:ascii="仿宋_GB2312" w:eastAsia="仿宋_GB2312" w:hint="eastAsia"/>
          <w:sz w:val="32"/>
          <w:szCs w:val="32"/>
        </w:rPr>
        <w:t xml:space="preserve"> </w:t>
      </w:r>
    </w:p>
    <w:p w:rsidR="002F62CE" w:rsidRDefault="002F62CE" w:rsidP="002F62CE">
      <w:pPr>
        <w:ind w:firstLineChars="200" w:firstLine="640"/>
        <w:rPr>
          <w:rFonts w:ascii="仿宋_GB2312" w:eastAsia="仿宋_GB2312"/>
          <w:sz w:val="32"/>
          <w:szCs w:val="32"/>
        </w:rPr>
      </w:pPr>
      <w:r>
        <w:rPr>
          <w:rFonts w:ascii="仿宋_GB2312" w:eastAsia="仿宋_GB2312" w:hint="eastAsia"/>
          <w:sz w:val="32"/>
          <w:szCs w:val="32"/>
        </w:rPr>
        <w:t xml:space="preserve">根据分工，本人负责生态文明建设示范区创建、水污染防治、生态环保政策法规、综合改革及调研工作，统筹环保行政审批许可事项，分管水体污染监管科、综合执法科。 现将有关情况报告如下： </w:t>
      </w:r>
    </w:p>
    <w:p w:rsidR="002F62CE" w:rsidRDefault="002F62CE" w:rsidP="002F62CE">
      <w:pPr>
        <w:ind w:firstLineChars="200" w:firstLine="640"/>
        <w:rPr>
          <w:rFonts w:ascii="黑体" w:eastAsia="黑体" w:hAnsi="黑体"/>
          <w:sz w:val="32"/>
          <w:szCs w:val="32"/>
        </w:rPr>
      </w:pPr>
      <w:r>
        <w:rPr>
          <w:rFonts w:ascii="黑体" w:eastAsia="黑体" w:hAnsi="黑体" w:hint="eastAsia"/>
          <w:sz w:val="32"/>
          <w:szCs w:val="32"/>
        </w:rPr>
        <w:t xml:space="preserve">一、加强学习，提高自身素质 </w:t>
      </w:r>
    </w:p>
    <w:p w:rsidR="002F62CE" w:rsidRDefault="002F62CE" w:rsidP="002F62CE">
      <w:pPr>
        <w:ind w:firstLineChars="200" w:firstLine="640"/>
        <w:rPr>
          <w:rFonts w:ascii="仿宋_GB2312" w:eastAsia="仿宋_GB2312"/>
          <w:sz w:val="32"/>
          <w:szCs w:val="32"/>
        </w:rPr>
      </w:pPr>
      <w:r>
        <w:rPr>
          <w:rFonts w:ascii="仿宋_GB2312" w:eastAsia="仿宋_GB2312" w:hint="eastAsia"/>
          <w:sz w:val="32"/>
          <w:szCs w:val="32"/>
        </w:rPr>
        <w:t>一方面，坚持政治理论的学习，不断提升理论素养。认真学习</w:t>
      </w:r>
      <w:r w:rsidR="00E93BD3">
        <w:rPr>
          <w:rFonts w:ascii="仿宋_GB2312" w:eastAsia="仿宋_GB2312" w:hint="eastAsia"/>
          <w:sz w:val="32"/>
          <w:szCs w:val="32"/>
        </w:rPr>
        <w:t>党的二十大精神和习近平总书记系列重要讲话和新《党章》、《习近平谈治国理政》第三</w:t>
      </w:r>
      <w:r>
        <w:rPr>
          <w:rFonts w:ascii="仿宋_GB2312" w:eastAsia="仿宋_GB2312" w:hint="eastAsia"/>
          <w:sz w:val="32"/>
          <w:szCs w:val="32"/>
        </w:rPr>
        <w:t>卷</w:t>
      </w:r>
      <w:r w:rsidR="00E93BD3">
        <w:rPr>
          <w:rFonts w:ascii="仿宋_GB2312" w:eastAsia="仿宋_GB2312" w:hint="eastAsia"/>
          <w:sz w:val="32"/>
          <w:szCs w:val="32"/>
        </w:rPr>
        <w:t>和第四卷</w:t>
      </w:r>
      <w:r>
        <w:rPr>
          <w:rFonts w:ascii="仿宋_GB2312" w:eastAsia="仿宋_GB2312" w:hint="eastAsia"/>
          <w:sz w:val="32"/>
          <w:szCs w:val="32"/>
        </w:rPr>
        <w:t>、《中国共产党廉洁自律准则》等党内规章，自觉学习</w:t>
      </w:r>
      <w:r w:rsidR="00E93BD3">
        <w:rPr>
          <w:rFonts w:ascii="仿宋_GB2312" w:eastAsia="仿宋_GB2312" w:hint="eastAsia"/>
          <w:sz w:val="32"/>
          <w:szCs w:val="32"/>
        </w:rPr>
        <w:t>全面从严治党</w:t>
      </w:r>
      <w:r>
        <w:rPr>
          <w:rFonts w:ascii="仿宋_GB2312" w:eastAsia="仿宋_GB2312" w:hint="eastAsia"/>
          <w:sz w:val="32"/>
          <w:szCs w:val="32"/>
        </w:rPr>
        <w:t>方面的规定精神。</w:t>
      </w:r>
      <w:r w:rsidR="00E93BD3">
        <w:rPr>
          <w:rFonts w:ascii="仿宋_GB2312" w:eastAsia="仿宋_GB2312" w:hint="eastAsia"/>
          <w:sz w:val="32"/>
          <w:szCs w:val="32"/>
        </w:rPr>
        <w:t>扎实开展主题教育，</w:t>
      </w:r>
      <w:r>
        <w:rPr>
          <w:rFonts w:ascii="仿宋_GB2312" w:eastAsia="仿宋_GB2312" w:hint="eastAsia"/>
          <w:sz w:val="32"/>
          <w:szCs w:val="32"/>
        </w:rPr>
        <w:t>重点学习了《习近平</w:t>
      </w:r>
      <w:r w:rsidR="00E93BD3">
        <w:rPr>
          <w:rFonts w:ascii="仿宋_GB2312" w:eastAsia="仿宋_GB2312" w:hint="eastAsia"/>
          <w:sz w:val="32"/>
          <w:szCs w:val="32"/>
        </w:rPr>
        <w:t>新时代中国特色社会主义思想学习纲要（2023年版）</w:t>
      </w:r>
      <w:r>
        <w:rPr>
          <w:rFonts w:ascii="仿宋_GB2312" w:eastAsia="仿宋_GB2312" w:hint="eastAsia"/>
          <w:sz w:val="32"/>
          <w:szCs w:val="32"/>
        </w:rPr>
        <w:t>》《习近平</w:t>
      </w:r>
      <w:r w:rsidR="00E93BD3">
        <w:rPr>
          <w:rFonts w:ascii="仿宋_GB2312" w:eastAsia="仿宋_GB2312" w:hint="eastAsia"/>
          <w:sz w:val="32"/>
          <w:szCs w:val="32"/>
        </w:rPr>
        <w:t>新时代中国特色社会主义思想专题</w:t>
      </w:r>
      <w:r>
        <w:rPr>
          <w:rFonts w:ascii="仿宋_GB2312" w:eastAsia="仿宋_GB2312" w:hint="eastAsia"/>
          <w:sz w:val="32"/>
          <w:szCs w:val="32"/>
        </w:rPr>
        <w:t>摘编》《习近平</w:t>
      </w:r>
      <w:r w:rsidR="00E93BD3">
        <w:rPr>
          <w:rFonts w:ascii="仿宋_GB2312" w:eastAsia="仿宋_GB2312" w:hint="eastAsia"/>
          <w:sz w:val="32"/>
          <w:szCs w:val="32"/>
        </w:rPr>
        <w:t>著作选读（第一卷）</w:t>
      </w:r>
      <w:r>
        <w:rPr>
          <w:rFonts w:ascii="仿宋_GB2312" w:eastAsia="仿宋_GB2312" w:hint="eastAsia"/>
          <w:sz w:val="32"/>
          <w:szCs w:val="32"/>
        </w:rPr>
        <w:t>》、</w:t>
      </w:r>
      <w:r w:rsidR="00E93BD3">
        <w:rPr>
          <w:rFonts w:ascii="仿宋_GB2312" w:eastAsia="仿宋_GB2312" w:hint="eastAsia"/>
          <w:sz w:val="32"/>
          <w:szCs w:val="32"/>
        </w:rPr>
        <w:t>《习近平著作选读（第二卷）》等优秀篇章</w:t>
      </w:r>
      <w:r w:rsidR="00F97353">
        <w:rPr>
          <w:rFonts w:ascii="仿宋_GB2312" w:eastAsia="仿宋_GB2312" w:hint="eastAsia"/>
          <w:sz w:val="32"/>
          <w:szCs w:val="32"/>
        </w:rPr>
        <w:t>，参加集体学习42次，专题研讨12次，撰写调研报告2篇，讲党课2次，记学习笔记5万余字</w:t>
      </w:r>
      <w:r>
        <w:rPr>
          <w:rFonts w:ascii="仿宋_GB2312" w:eastAsia="仿宋_GB2312" w:hint="eastAsia"/>
          <w:sz w:val="32"/>
          <w:szCs w:val="32"/>
        </w:rPr>
        <w:t>。</w:t>
      </w:r>
      <w:r w:rsidR="00F97353">
        <w:rPr>
          <w:rFonts w:ascii="仿宋_GB2312" w:eastAsia="仿宋_GB2312" w:hint="eastAsia"/>
          <w:sz w:val="32"/>
          <w:szCs w:val="32"/>
        </w:rPr>
        <w:t>另一方面</w:t>
      </w:r>
      <w:r>
        <w:rPr>
          <w:rFonts w:ascii="仿宋_GB2312" w:eastAsia="仿宋_GB2312" w:hint="eastAsia"/>
          <w:sz w:val="32"/>
          <w:szCs w:val="32"/>
        </w:rPr>
        <w:t>，</w:t>
      </w:r>
      <w:r w:rsidR="00347FC6">
        <w:rPr>
          <w:rFonts w:ascii="仿宋_GB2312" w:eastAsia="仿宋_GB2312" w:hint="eastAsia"/>
          <w:sz w:val="32"/>
          <w:szCs w:val="32"/>
        </w:rPr>
        <w:t>不断</w:t>
      </w:r>
      <w:r>
        <w:rPr>
          <w:rFonts w:ascii="仿宋_GB2312" w:eastAsia="仿宋_GB2312" w:hint="eastAsia"/>
          <w:sz w:val="32"/>
          <w:szCs w:val="32"/>
        </w:rPr>
        <w:t>加强生态环境保护业务知识的学习，使自己更好履职尽责，工作中不讲外行话，决策中不出现失误。通过学习，提高了自己习近平新时代中国特色社会主义思想尤其是生态文明思想的认</w:t>
      </w:r>
      <w:r>
        <w:rPr>
          <w:rFonts w:ascii="仿宋_GB2312" w:eastAsia="仿宋_GB2312" w:hint="eastAsia"/>
          <w:sz w:val="32"/>
          <w:szCs w:val="32"/>
        </w:rPr>
        <w:lastRenderedPageBreak/>
        <w:t>识，</w:t>
      </w:r>
      <w:r w:rsidR="00347FC6">
        <w:rPr>
          <w:rFonts w:ascii="仿宋_GB2312" w:eastAsia="仿宋_GB2312" w:hint="eastAsia"/>
          <w:sz w:val="32"/>
          <w:szCs w:val="32"/>
        </w:rPr>
        <w:t>捍卫</w:t>
      </w:r>
      <w:r>
        <w:rPr>
          <w:rFonts w:ascii="仿宋_GB2312" w:eastAsia="仿宋_GB2312" w:hint="eastAsia"/>
          <w:sz w:val="32"/>
          <w:szCs w:val="32"/>
        </w:rPr>
        <w:t>了“</w:t>
      </w:r>
      <w:r w:rsidR="00347FC6">
        <w:rPr>
          <w:rFonts w:ascii="仿宋_GB2312" w:eastAsia="仿宋_GB2312" w:hint="eastAsia"/>
          <w:sz w:val="32"/>
          <w:szCs w:val="32"/>
        </w:rPr>
        <w:t>两个确立</w:t>
      </w:r>
      <w:r>
        <w:rPr>
          <w:rFonts w:ascii="仿宋_GB2312" w:eastAsia="仿宋_GB2312" w:hint="eastAsia"/>
          <w:sz w:val="32"/>
          <w:szCs w:val="32"/>
        </w:rPr>
        <w:t>”，做到了“两个维护”，在思想上政治上行动上同以习近平同志为核心的党中央保持高度一致，增强了做好生态环境保护工作的政治自觉、思想自觉和行动自觉。</w:t>
      </w:r>
    </w:p>
    <w:p w:rsidR="002F62CE" w:rsidRDefault="002F62CE" w:rsidP="002F62CE">
      <w:pPr>
        <w:ind w:firstLineChars="200" w:firstLine="640"/>
        <w:rPr>
          <w:rFonts w:ascii="黑体" w:eastAsia="黑体" w:hAnsi="黑体"/>
          <w:sz w:val="32"/>
          <w:szCs w:val="32"/>
        </w:rPr>
      </w:pPr>
      <w:r>
        <w:rPr>
          <w:rFonts w:ascii="黑体" w:eastAsia="黑体" w:hAnsi="黑体" w:hint="eastAsia"/>
          <w:sz w:val="32"/>
          <w:szCs w:val="32"/>
        </w:rPr>
        <w:t xml:space="preserve">二、履职尽责，勇于担当作为 </w:t>
      </w:r>
    </w:p>
    <w:p w:rsidR="002F62CE" w:rsidRDefault="002F62CE" w:rsidP="002F62CE">
      <w:pPr>
        <w:ind w:firstLineChars="200" w:firstLine="640"/>
        <w:rPr>
          <w:rFonts w:ascii="仿宋_GB2312" w:eastAsia="仿宋_GB2312"/>
          <w:sz w:val="32"/>
          <w:szCs w:val="32"/>
        </w:rPr>
      </w:pPr>
      <w:r>
        <w:rPr>
          <w:rFonts w:ascii="仿宋_GB2312" w:eastAsia="仿宋_GB2312" w:hint="eastAsia"/>
          <w:sz w:val="32"/>
          <w:szCs w:val="32"/>
        </w:rPr>
        <w:t>20</w:t>
      </w:r>
      <w:r w:rsidR="00347FC6">
        <w:rPr>
          <w:rFonts w:ascii="仿宋_GB2312" w:eastAsia="仿宋_GB2312" w:hint="eastAsia"/>
          <w:sz w:val="32"/>
          <w:szCs w:val="32"/>
        </w:rPr>
        <w:t>23</w:t>
      </w:r>
      <w:r>
        <w:rPr>
          <w:rFonts w:ascii="仿宋_GB2312" w:eastAsia="仿宋_GB2312" w:hint="eastAsia"/>
          <w:sz w:val="32"/>
          <w:szCs w:val="32"/>
        </w:rPr>
        <w:t>年，我坚持以习近平新时代中国特色社会主义思想为指导，深入贯彻落实习近平生态文明思想，始终坚守“绿水青山就是金山银山”理念，秉承干一行爱一行的工作态度，正确对待组织安排，对党组分配的每一项工作，认真负责，</w:t>
      </w:r>
      <w:r w:rsidR="00347FC6">
        <w:rPr>
          <w:rFonts w:ascii="仿宋_GB2312" w:eastAsia="仿宋_GB2312" w:hint="eastAsia"/>
          <w:sz w:val="32"/>
          <w:szCs w:val="32"/>
        </w:rPr>
        <w:t>恪尽职守</w:t>
      </w:r>
      <w:r>
        <w:rPr>
          <w:rFonts w:ascii="仿宋_GB2312" w:eastAsia="仿宋_GB2312" w:hint="eastAsia"/>
          <w:sz w:val="32"/>
          <w:szCs w:val="32"/>
        </w:rPr>
        <w:t>，任劳任怨，身体力行，把工作做实做好，所分管的工作取得了较好的成效。</w:t>
      </w:r>
    </w:p>
    <w:p w:rsidR="00347FC6" w:rsidRPr="00347FC6" w:rsidRDefault="00347FC6" w:rsidP="004D44CB">
      <w:pPr>
        <w:ind w:firstLineChars="196" w:firstLine="630"/>
        <w:rPr>
          <w:rFonts w:ascii="仿宋_GB2312" w:eastAsia="仿宋_GB2312"/>
          <w:sz w:val="32"/>
          <w:szCs w:val="32"/>
        </w:rPr>
      </w:pPr>
      <w:r w:rsidRPr="00347FC6">
        <w:rPr>
          <w:rFonts w:ascii="仿宋_GB2312" w:eastAsia="仿宋_GB2312" w:hint="eastAsia"/>
          <w:b/>
          <w:sz w:val="32"/>
          <w:szCs w:val="32"/>
        </w:rPr>
        <w:t>一是生态文明建设示范</w:t>
      </w:r>
      <w:r w:rsidR="0099071B">
        <w:rPr>
          <w:rFonts w:ascii="仿宋_GB2312" w:eastAsia="仿宋_GB2312" w:hint="eastAsia"/>
          <w:b/>
          <w:sz w:val="32"/>
          <w:szCs w:val="32"/>
        </w:rPr>
        <w:t>区</w:t>
      </w:r>
      <w:r w:rsidRPr="00347FC6">
        <w:rPr>
          <w:rFonts w:ascii="仿宋_GB2312" w:eastAsia="仿宋_GB2312" w:hint="eastAsia"/>
          <w:b/>
          <w:sz w:val="32"/>
          <w:szCs w:val="32"/>
        </w:rPr>
        <w:t>创建工作取得</w:t>
      </w:r>
      <w:r w:rsidRPr="00347FC6">
        <w:rPr>
          <w:rFonts w:ascii="仿宋_GB2312" w:eastAsia="仿宋_GB2312" w:hint="eastAsia"/>
          <w:b/>
          <w:bCs/>
          <w:sz w:val="32"/>
          <w:szCs w:val="32"/>
        </w:rPr>
        <w:t>长足进展</w:t>
      </w:r>
      <w:r w:rsidRPr="00347FC6">
        <w:rPr>
          <w:rFonts w:ascii="仿宋_GB2312" w:eastAsia="仿宋_GB2312" w:hint="eastAsia"/>
          <w:b/>
          <w:sz w:val="32"/>
          <w:szCs w:val="32"/>
        </w:rPr>
        <w:t>。</w:t>
      </w:r>
      <w:r w:rsidRPr="00347FC6">
        <w:rPr>
          <w:rFonts w:ascii="仿宋_GB2312" w:eastAsia="仿宋_GB2312" w:hint="eastAsia"/>
          <w:sz w:val="32"/>
          <w:szCs w:val="32"/>
        </w:rPr>
        <w:t>我市和洛南、丹凤、商南、山阳、镇安五县创建规划印发实施，我市创建省生态文明建设示范市指标全部达标，商州区、柞水县获得国家第</w:t>
      </w:r>
      <w:r w:rsidR="003403C7">
        <w:rPr>
          <w:rFonts w:ascii="仿宋_GB2312" w:eastAsia="仿宋_GB2312" w:hint="eastAsia"/>
          <w:sz w:val="32"/>
          <w:szCs w:val="32"/>
        </w:rPr>
        <w:t>六</w:t>
      </w:r>
      <w:r w:rsidRPr="00347FC6">
        <w:rPr>
          <w:rFonts w:ascii="仿宋_GB2312" w:eastAsia="仿宋_GB2312" w:hint="eastAsia"/>
          <w:sz w:val="32"/>
          <w:szCs w:val="32"/>
        </w:rPr>
        <w:t>批、省第一批生态文明建设示范区命名，山阳、镇安两县</w:t>
      </w:r>
      <w:r w:rsidR="0099071B">
        <w:rPr>
          <w:rFonts w:ascii="仿宋_GB2312" w:eastAsia="仿宋_GB2312" w:hint="eastAsia"/>
          <w:sz w:val="32"/>
          <w:szCs w:val="32"/>
        </w:rPr>
        <w:t>被</w:t>
      </w:r>
      <w:r w:rsidR="0099071B" w:rsidRPr="0099071B">
        <w:rPr>
          <w:rFonts w:ascii="仿宋_GB2312" w:eastAsia="仿宋_GB2312" w:hint="eastAsia"/>
          <w:sz w:val="32"/>
          <w:szCs w:val="32"/>
        </w:rPr>
        <w:t>省</w:t>
      </w:r>
      <w:r w:rsidR="0099071B" w:rsidRPr="0099071B">
        <w:rPr>
          <w:rFonts w:ascii="仿宋_GB2312" w:eastAsia="仿宋_GB2312" w:hAnsi="宋体" w:cs="宋体" w:hint="eastAsia"/>
          <w:sz w:val="32"/>
          <w:szCs w:val="32"/>
        </w:rPr>
        <w:t>生态环境厅</w:t>
      </w:r>
      <w:r w:rsidR="0099071B" w:rsidRPr="0099071B">
        <w:rPr>
          <w:rFonts w:ascii="仿宋_GB2312" w:eastAsia="仿宋_GB2312" w:hint="eastAsia"/>
          <w:sz w:val="32"/>
          <w:szCs w:val="32"/>
        </w:rPr>
        <w:t>推荐</w:t>
      </w:r>
      <w:r w:rsidR="0099071B">
        <w:rPr>
          <w:rFonts w:ascii="仿宋_GB2312" w:eastAsia="仿宋_GB2312" w:hint="eastAsia"/>
          <w:sz w:val="32"/>
          <w:szCs w:val="32"/>
        </w:rPr>
        <w:t>为陕西省</w:t>
      </w:r>
      <w:r w:rsidRPr="0099071B">
        <w:rPr>
          <w:rFonts w:ascii="仿宋_GB2312" w:eastAsia="仿宋_GB2312" w:hint="eastAsia"/>
          <w:sz w:val="32"/>
          <w:szCs w:val="32"/>
        </w:rPr>
        <w:t>第</w:t>
      </w:r>
      <w:r w:rsidRPr="00347FC6">
        <w:rPr>
          <w:rFonts w:ascii="仿宋_GB2312" w:eastAsia="仿宋_GB2312" w:hint="eastAsia"/>
          <w:sz w:val="32"/>
          <w:szCs w:val="32"/>
        </w:rPr>
        <w:t>二批生态文明建设示范区，我局被市委、市政府表彰为“一都四区”建设先进集体。</w:t>
      </w:r>
      <w:r w:rsidRPr="00347FC6">
        <w:rPr>
          <w:rFonts w:ascii="仿宋_GB2312" w:eastAsia="仿宋_GB2312" w:hint="eastAsia"/>
          <w:b/>
          <w:sz w:val="32"/>
          <w:szCs w:val="32"/>
        </w:rPr>
        <w:t>二是水环境质量持续改善。</w:t>
      </w:r>
      <w:r w:rsidR="0099071B" w:rsidRPr="00B812A8">
        <w:rPr>
          <w:rFonts w:ascii="仿宋_GB2312" w:eastAsia="仿宋_GB2312" w:hint="eastAsia"/>
          <w:sz w:val="32"/>
          <w:szCs w:val="32"/>
        </w:rPr>
        <w:t>超额完成了</w:t>
      </w:r>
      <w:r w:rsidR="00B812A8" w:rsidRPr="00B812A8">
        <w:rPr>
          <w:rFonts w:ascii="仿宋_GB2312" w:eastAsia="仿宋_GB2312" w:hint="eastAsia"/>
          <w:sz w:val="32"/>
          <w:szCs w:val="32"/>
        </w:rPr>
        <w:t>丹江、金钱河入河排污口排查溯源整治任务，</w:t>
      </w:r>
      <w:r w:rsidRPr="00347FC6">
        <w:rPr>
          <w:rFonts w:ascii="仿宋_GB2312" w:eastAsia="仿宋_GB2312" w:hint="eastAsia"/>
          <w:sz w:val="32"/>
          <w:szCs w:val="32"/>
        </w:rPr>
        <w:t>洛河、</w:t>
      </w:r>
      <w:r w:rsidR="00B812A8">
        <w:rPr>
          <w:rFonts w:ascii="仿宋_GB2312" w:eastAsia="仿宋_GB2312" w:hint="eastAsia"/>
          <w:sz w:val="32"/>
          <w:szCs w:val="32"/>
        </w:rPr>
        <w:t>乾佑</w:t>
      </w:r>
      <w:r w:rsidRPr="00347FC6">
        <w:rPr>
          <w:rFonts w:ascii="仿宋_GB2312" w:eastAsia="仿宋_GB2312" w:hint="eastAsia"/>
          <w:sz w:val="32"/>
          <w:szCs w:val="32"/>
        </w:rPr>
        <w:t>河</w:t>
      </w:r>
      <w:r w:rsidR="00B812A8">
        <w:rPr>
          <w:rFonts w:ascii="仿宋_GB2312" w:eastAsia="仿宋_GB2312" w:hint="eastAsia"/>
          <w:sz w:val="32"/>
          <w:szCs w:val="32"/>
        </w:rPr>
        <w:t>、旬河</w:t>
      </w:r>
      <w:r w:rsidRPr="00347FC6">
        <w:rPr>
          <w:rFonts w:ascii="仿宋_GB2312" w:eastAsia="仿宋_GB2312" w:hint="eastAsia"/>
          <w:sz w:val="32"/>
          <w:szCs w:val="32"/>
        </w:rPr>
        <w:t>等11条主要河流23个监测断面</w:t>
      </w:r>
      <w:r w:rsidRPr="00347FC6">
        <w:rPr>
          <w:rFonts w:ascii="仿宋_GB2312" w:eastAsia="仿宋_GB2312" w:hint="eastAsia"/>
          <w:kern w:val="0"/>
          <w:sz w:val="32"/>
          <w:szCs w:val="32"/>
        </w:rPr>
        <w:t>水质</w:t>
      </w:r>
      <w:r w:rsidRPr="00347FC6">
        <w:rPr>
          <w:rFonts w:ascii="仿宋_GB2312" w:eastAsia="仿宋_GB2312" w:hint="eastAsia"/>
          <w:sz w:val="32"/>
          <w:szCs w:val="32"/>
        </w:rPr>
        <w:t>达到或好于Ⅱ类水质断面比例100%，构峪口、水石门、纪家凹3个国控断面水质达到国家地表水Ⅰ类标准，官桥省控断面水质达到国家地表水Ⅱ类标准，超过考核目标一个类别，9个城市集中式饮用水源地水质100%达标，我市水环境质量持续位居全省前列。</w:t>
      </w:r>
      <w:r w:rsidRPr="00347FC6">
        <w:rPr>
          <w:rFonts w:ascii="仿宋_GB2312" w:eastAsia="仿宋_GB2312" w:hint="eastAsia"/>
          <w:b/>
          <w:sz w:val="32"/>
          <w:szCs w:val="32"/>
        </w:rPr>
        <w:t>三是政策法规落实成效显著。</w:t>
      </w:r>
      <w:r w:rsidRPr="00347FC6">
        <w:rPr>
          <w:rFonts w:ascii="仿宋_GB2312" w:eastAsia="仿宋_GB2312" w:hint="eastAsia"/>
          <w:bCs/>
          <w:sz w:val="32"/>
          <w:szCs w:val="32"/>
        </w:rPr>
        <w:t>认真落实行政执法“三项制度”，</w:t>
      </w:r>
      <w:r w:rsidRPr="00347FC6">
        <w:rPr>
          <w:rFonts w:ascii="仿宋_GB2312" w:eastAsia="仿宋_GB2312" w:hint="eastAsia"/>
          <w:sz w:val="32"/>
          <w:szCs w:val="32"/>
        </w:rPr>
        <w:t>审核</w:t>
      </w:r>
      <w:r w:rsidR="0099071B">
        <w:rPr>
          <w:rFonts w:ascii="仿宋_GB2312" w:eastAsia="仿宋_GB2312" w:hint="eastAsia"/>
          <w:sz w:val="32"/>
          <w:szCs w:val="32"/>
        </w:rPr>
        <w:t>生态</w:t>
      </w:r>
      <w:r w:rsidRPr="00347FC6">
        <w:rPr>
          <w:rFonts w:ascii="仿宋_GB2312" w:eastAsia="仿宋_GB2312" w:hint="eastAsia"/>
          <w:sz w:val="32"/>
          <w:szCs w:val="32"/>
        </w:rPr>
        <w:t>环境行政处罚案件179件，组织重大行政处罚案件审查会9次，审核重大行政处罚案35件，</w:t>
      </w:r>
      <w:r w:rsidR="009A57C4">
        <w:rPr>
          <w:rFonts w:ascii="Times New Roman" w:eastAsia="仿宋_GB2312" w:hAnsi="Times New Roman" w:hint="eastAsia"/>
          <w:sz w:val="32"/>
          <w:szCs w:val="32"/>
        </w:rPr>
        <w:t xml:space="preserve"> 2</w:t>
      </w:r>
      <w:r w:rsidR="009A57C4">
        <w:rPr>
          <w:rFonts w:ascii="仿宋_GB2312" w:eastAsia="仿宋_GB2312" w:hAnsi="Times New Roman" w:hint="eastAsia"/>
          <w:sz w:val="32"/>
          <w:szCs w:val="32"/>
        </w:rPr>
        <w:t>名一线执法人员被评选为全市“十大执法标兵”，</w:t>
      </w:r>
      <w:r w:rsidRPr="00347FC6">
        <w:rPr>
          <w:rFonts w:ascii="仿宋_GB2312" w:eastAsia="仿宋_GB2312" w:hint="eastAsia"/>
          <w:sz w:val="32"/>
          <w:szCs w:val="32"/>
        </w:rPr>
        <w:t>我局被市委依法治市办表彰为学法用法先进单位和行政执法质量考评优秀单位。</w:t>
      </w:r>
      <w:r w:rsidRPr="00347FC6">
        <w:rPr>
          <w:rFonts w:ascii="仿宋_GB2312" w:eastAsia="仿宋_GB2312" w:hint="eastAsia"/>
          <w:b/>
          <w:sz w:val="32"/>
          <w:szCs w:val="32"/>
        </w:rPr>
        <w:t>四是综合改革及调研成果丰硕。</w:t>
      </w:r>
      <w:r w:rsidR="0099071B" w:rsidRPr="0099071B">
        <w:rPr>
          <w:rFonts w:ascii="仿宋_GB2312" w:eastAsia="仿宋_GB2312" w:hint="eastAsia"/>
          <w:sz w:val="32"/>
          <w:szCs w:val="32"/>
        </w:rPr>
        <w:t>不断深化</w:t>
      </w:r>
      <w:r w:rsidR="0099071B">
        <w:rPr>
          <w:rFonts w:ascii="仿宋_GB2312" w:eastAsia="仿宋_GB2312" w:hint="eastAsia"/>
          <w:sz w:val="32"/>
          <w:szCs w:val="32"/>
        </w:rPr>
        <w:t>“放管服”改革，</w:t>
      </w:r>
      <w:r w:rsidR="0099071B" w:rsidRPr="00347FC6">
        <w:rPr>
          <w:rFonts w:ascii="仿宋_GB2312" w:eastAsia="仿宋_GB2312" w:hint="eastAsia"/>
          <w:bCs/>
          <w:sz w:val="32"/>
          <w:szCs w:val="32"/>
        </w:rPr>
        <w:t>认真落实</w:t>
      </w:r>
      <w:r w:rsidR="0099071B" w:rsidRPr="00347FC6">
        <w:rPr>
          <w:rFonts w:ascii="仿宋_GB2312" w:eastAsia="仿宋_GB2312" w:hint="eastAsia"/>
          <w:sz w:val="32"/>
          <w:szCs w:val="32"/>
        </w:rPr>
        <w:t>生态环境损害赔偿</w:t>
      </w:r>
      <w:r w:rsidRPr="00347FC6">
        <w:rPr>
          <w:rFonts w:ascii="仿宋_GB2312" w:eastAsia="仿宋_GB2312" w:hint="eastAsia"/>
          <w:sz w:val="32"/>
          <w:szCs w:val="32"/>
        </w:rPr>
        <w:t>管理制度,</w:t>
      </w:r>
      <w:r w:rsidRPr="00347FC6">
        <w:rPr>
          <w:rFonts w:ascii="仿宋_GB2312" w:eastAsia="仿宋_GB2312" w:hint="eastAsia"/>
          <w:color w:val="000000"/>
          <w:kern w:val="0"/>
          <w:sz w:val="32"/>
          <w:szCs w:val="32"/>
        </w:rPr>
        <w:t>推动办理生态环境损害赔偿案件10</w:t>
      </w:r>
      <w:r w:rsidRPr="00347FC6">
        <w:rPr>
          <w:rFonts w:ascii="仿宋_GB2312" w:eastAsia="仿宋_GB2312" w:hint="eastAsia"/>
          <w:sz w:val="32"/>
          <w:szCs w:val="32"/>
        </w:rPr>
        <w:t>件、名列全省第一</w:t>
      </w:r>
      <w:r w:rsidR="0099071B">
        <w:rPr>
          <w:rFonts w:ascii="仿宋_GB2312" w:eastAsia="仿宋_GB2312" w:hint="eastAsia"/>
          <w:sz w:val="32"/>
          <w:szCs w:val="32"/>
        </w:rPr>
        <w:t>；</w:t>
      </w:r>
      <w:r w:rsidRPr="00347FC6">
        <w:rPr>
          <w:rFonts w:ascii="仿宋_GB2312" w:eastAsia="仿宋_GB2312" w:hint="eastAsia"/>
          <w:sz w:val="32"/>
          <w:szCs w:val="32"/>
        </w:rPr>
        <w:t>完成年度10项改革任务，形成调研报告51篇，评出优秀调研报告20篇，我局《“小改革”带来“大改善”》被推介参加省深改案例评选，我局被市委深改办表彰为全市深化改革工作先进单位。</w:t>
      </w:r>
      <w:r w:rsidRPr="00347FC6">
        <w:rPr>
          <w:rFonts w:ascii="仿宋_GB2312" w:eastAsia="仿宋_GB2312" w:hint="eastAsia"/>
          <w:b/>
          <w:sz w:val="32"/>
          <w:szCs w:val="32"/>
        </w:rPr>
        <w:t>五是统筹行政审批许可事项规范。</w:t>
      </w:r>
      <w:r w:rsidRPr="00347FC6">
        <w:rPr>
          <w:rFonts w:ascii="仿宋_GB2312" w:eastAsia="仿宋_GB2312" w:hint="eastAsia"/>
          <w:sz w:val="32"/>
          <w:szCs w:val="32"/>
        </w:rPr>
        <w:t>完成89家企业环境信用信息评价，</w:t>
      </w:r>
      <w:r w:rsidR="009A57C4">
        <w:rPr>
          <w:rFonts w:ascii="仿宋_GB2312" w:eastAsia="仿宋_GB2312" w:hint="eastAsia"/>
          <w:sz w:val="32"/>
          <w:szCs w:val="32"/>
        </w:rPr>
        <w:t>梳</w:t>
      </w:r>
      <w:r w:rsidRPr="00347FC6">
        <w:rPr>
          <w:rFonts w:ascii="仿宋_GB2312" w:eastAsia="仿宋_GB2312" w:hint="eastAsia"/>
          <w:sz w:val="32"/>
          <w:szCs w:val="32"/>
        </w:rPr>
        <w:t>理权责清单224项，我局牵头负责的蓝天碧水净土森林覆盖率营商环境评价指数持续提升</w:t>
      </w:r>
      <w:r w:rsidRPr="00347FC6">
        <w:rPr>
          <w:rFonts w:ascii="仿宋_GB2312" w:eastAsia="仿宋_GB2312" w:hint="eastAsia"/>
          <w:bCs/>
          <w:sz w:val="32"/>
          <w:szCs w:val="32"/>
        </w:rPr>
        <w:t>，</w:t>
      </w:r>
      <w:r w:rsidRPr="00347FC6">
        <w:rPr>
          <w:rFonts w:ascii="仿宋_GB2312" w:eastAsia="仿宋_GB2312" w:hint="eastAsia"/>
          <w:sz w:val="32"/>
          <w:szCs w:val="32"/>
        </w:rPr>
        <w:t>得到了市职转办和营商办的好评。</w:t>
      </w:r>
    </w:p>
    <w:p w:rsidR="002F62CE" w:rsidRDefault="002F62CE" w:rsidP="002F62CE">
      <w:pPr>
        <w:ind w:firstLineChars="200" w:firstLine="640"/>
        <w:rPr>
          <w:rFonts w:ascii="黑体" w:eastAsia="黑体" w:hAnsi="黑体"/>
          <w:sz w:val="32"/>
          <w:szCs w:val="32"/>
        </w:rPr>
      </w:pPr>
      <w:r>
        <w:rPr>
          <w:rFonts w:ascii="黑体" w:eastAsia="黑体" w:hAnsi="黑体" w:hint="eastAsia"/>
          <w:sz w:val="32"/>
          <w:szCs w:val="32"/>
        </w:rPr>
        <w:t>三、廉洁自律，清白干净做人</w:t>
      </w:r>
    </w:p>
    <w:p w:rsidR="002F62CE" w:rsidRDefault="002F62CE" w:rsidP="002F62CE">
      <w:pPr>
        <w:ind w:firstLineChars="200" w:firstLine="640"/>
        <w:rPr>
          <w:rFonts w:ascii="仿宋_GB2312" w:eastAsia="仿宋_GB2312"/>
          <w:sz w:val="32"/>
          <w:szCs w:val="32"/>
        </w:rPr>
      </w:pPr>
      <w:r>
        <w:rPr>
          <w:rFonts w:ascii="仿宋_GB2312" w:eastAsia="仿宋_GB2312" w:hint="eastAsia"/>
          <w:sz w:val="32"/>
          <w:szCs w:val="32"/>
        </w:rPr>
        <w:t>严格按照“一岗双责”的要求，积极主动履责，落实好党风廉政建设工作责任、任务和要求，确保“看好自己的门，管好自己的人”。坚决落实中央“八项规定”、省委“实施意见”和市委“十条意见”等规定，深入实施局党组从严管理干部十条纪律和“双十规范”，持续落实全体干部和分局班子“十二字”和“十六字”、全系统党员“八个带头”、市局党组“八个表率”及“五个绝不容忍”要求，持之以恒反对“四风”。积极参加</w:t>
      </w:r>
      <w:r w:rsidR="00F97353">
        <w:rPr>
          <w:rFonts w:ascii="仿宋_GB2312" w:eastAsia="仿宋_GB2312" w:hint="eastAsia"/>
          <w:sz w:val="32"/>
          <w:szCs w:val="32"/>
        </w:rPr>
        <w:t>纪律作风教育整治、</w:t>
      </w:r>
      <w:r w:rsidR="00F33C25">
        <w:rPr>
          <w:rFonts w:ascii="仿宋_GB2312" w:eastAsia="仿宋_GB2312" w:hint="eastAsia"/>
          <w:sz w:val="32"/>
          <w:szCs w:val="32"/>
        </w:rPr>
        <w:t>全面从严治党和“三个年”活动，</w:t>
      </w:r>
      <w:r w:rsidR="00F12036">
        <w:rPr>
          <w:rFonts w:ascii="仿宋_GB2312" w:eastAsia="仿宋_GB2312" w:hint="eastAsia"/>
          <w:sz w:val="32"/>
          <w:szCs w:val="32"/>
        </w:rPr>
        <w:t>认真</w:t>
      </w:r>
      <w:r w:rsidR="00F33C25">
        <w:rPr>
          <w:rFonts w:ascii="仿宋_GB2312" w:eastAsia="仿宋_GB2312" w:hint="eastAsia"/>
          <w:sz w:val="32"/>
          <w:szCs w:val="32"/>
        </w:rPr>
        <w:t>召开专题民主生活会</w:t>
      </w:r>
      <w:r>
        <w:rPr>
          <w:rFonts w:ascii="仿宋_GB2312" w:eastAsia="仿宋_GB2312" w:hint="eastAsia"/>
          <w:sz w:val="32"/>
          <w:szCs w:val="32"/>
        </w:rPr>
        <w:t>，对照党章党规</w:t>
      </w:r>
      <w:r w:rsidR="00F33C25">
        <w:rPr>
          <w:rFonts w:ascii="仿宋_GB2312" w:eastAsia="仿宋_GB2312" w:hint="eastAsia"/>
          <w:sz w:val="32"/>
          <w:szCs w:val="32"/>
        </w:rPr>
        <w:t>党纪</w:t>
      </w:r>
      <w:r>
        <w:rPr>
          <w:rFonts w:ascii="仿宋_GB2312" w:eastAsia="仿宋_GB2312" w:hint="eastAsia"/>
          <w:sz w:val="32"/>
          <w:szCs w:val="32"/>
        </w:rPr>
        <w:t>深入检视问题，逐一对照检查，限期整改到位</w:t>
      </w:r>
      <w:r w:rsidR="00F33C25">
        <w:rPr>
          <w:rFonts w:ascii="仿宋_GB2312" w:eastAsia="仿宋_GB2312" w:hint="eastAsia"/>
          <w:sz w:val="32"/>
          <w:szCs w:val="32"/>
        </w:rPr>
        <w:t>，不断增强工作能力，改进工作作风，提高办事效率，优化营商环境</w:t>
      </w:r>
      <w:r>
        <w:rPr>
          <w:rFonts w:ascii="仿宋_GB2312" w:eastAsia="仿宋_GB2312" w:hint="eastAsia"/>
          <w:sz w:val="32"/>
          <w:szCs w:val="32"/>
        </w:rPr>
        <w:t>。在工作中按时交纳党费，自觉积极参加党组中心组专题学习和支部“三会一课”活动，坚持以诚待人，以事业为重，带头遵守机关各项规章制度，保持了良好的</w:t>
      </w:r>
      <w:r w:rsidR="009A57C4">
        <w:rPr>
          <w:rFonts w:ascii="仿宋_GB2312" w:eastAsia="仿宋_GB2312" w:hint="eastAsia"/>
          <w:sz w:val="32"/>
          <w:szCs w:val="32"/>
        </w:rPr>
        <w:t>学习、工作和</w:t>
      </w:r>
      <w:r w:rsidR="00F33C25">
        <w:rPr>
          <w:rFonts w:ascii="仿宋_GB2312" w:eastAsia="仿宋_GB2312" w:hint="eastAsia"/>
          <w:sz w:val="32"/>
          <w:szCs w:val="32"/>
        </w:rPr>
        <w:t>生活</w:t>
      </w:r>
      <w:r>
        <w:rPr>
          <w:rFonts w:ascii="仿宋_GB2312" w:eastAsia="仿宋_GB2312" w:hint="eastAsia"/>
          <w:sz w:val="32"/>
          <w:szCs w:val="32"/>
        </w:rPr>
        <w:t>风</w:t>
      </w:r>
      <w:r w:rsidR="00F33C25">
        <w:rPr>
          <w:rFonts w:ascii="仿宋_GB2312" w:eastAsia="仿宋_GB2312" w:hint="eastAsia"/>
          <w:sz w:val="32"/>
          <w:szCs w:val="32"/>
        </w:rPr>
        <w:t>尚</w:t>
      </w:r>
      <w:r>
        <w:rPr>
          <w:rFonts w:ascii="仿宋_GB2312" w:eastAsia="仿宋_GB2312" w:hint="eastAsia"/>
          <w:sz w:val="32"/>
          <w:szCs w:val="32"/>
        </w:rPr>
        <w:t>。</w:t>
      </w:r>
    </w:p>
    <w:p w:rsidR="003403C7" w:rsidRPr="00347FC6" w:rsidRDefault="003403C7" w:rsidP="003403C7">
      <w:pPr>
        <w:ind w:firstLineChars="196" w:firstLine="412"/>
        <w:rPr>
          <w:rFonts w:ascii="仿宋_GB2312" w:eastAsia="仿宋_GB2312"/>
          <w:sz w:val="32"/>
          <w:szCs w:val="32"/>
        </w:rPr>
      </w:pPr>
      <w:r>
        <w:rPr>
          <w:rFonts w:hint="eastAsia"/>
        </w:rPr>
        <w:t xml:space="preserve">　</w:t>
      </w:r>
      <w:r w:rsidRPr="00347FC6">
        <w:rPr>
          <w:rFonts w:ascii="仿宋_GB2312" w:eastAsia="仿宋_GB2312" w:hint="eastAsia"/>
          <w:sz w:val="32"/>
          <w:szCs w:val="32"/>
        </w:rPr>
        <w:t>通过这一年的工作学习，我觉得自身还存在学习不够深入细致、工作有时急于求成等问题。今后，我将进一步发挥共产党员的先锋模范作用，认真总结和反</w:t>
      </w:r>
      <w:r w:rsidR="00B812A8">
        <w:rPr>
          <w:rFonts w:ascii="仿宋_GB2312" w:eastAsia="仿宋_GB2312" w:hint="eastAsia"/>
          <w:sz w:val="32"/>
          <w:szCs w:val="32"/>
        </w:rPr>
        <w:t>思</w:t>
      </w:r>
      <w:r w:rsidRPr="00347FC6">
        <w:rPr>
          <w:rFonts w:ascii="仿宋_GB2312" w:eastAsia="仿宋_GB2312" w:hint="eastAsia"/>
          <w:sz w:val="32"/>
          <w:szCs w:val="32"/>
        </w:rPr>
        <w:t>存在的问题，不断加强学习，始终保持定力，积极主动作为，向先进看齐，向优秀靠拢，努力</w:t>
      </w:r>
      <w:r>
        <w:rPr>
          <w:rFonts w:ascii="仿宋_GB2312" w:eastAsia="仿宋_GB2312" w:hint="eastAsia"/>
          <w:sz w:val="32"/>
          <w:szCs w:val="32"/>
        </w:rPr>
        <w:t>推动分管工作争先晋</w:t>
      </w:r>
      <w:r w:rsidR="00B812A8">
        <w:rPr>
          <w:rFonts w:ascii="仿宋_GB2312" w:eastAsia="仿宋_GB2312" w:hint="eastAsia"/>
          <w:sz w:val="32"/>
          <w:szCs w:val="32"/>
        </w:rPr>
        <w:t>位</w:t>
      </w:r>
      <w:r w:rsidRPr="00347FC6">
        <w:rPr>
          <w:rFonts w:ascii="仿宋_GB2312" w:eastAsia="仿宋_GB2312" w:hint="eastAsia"/>
          <w:sz w:val="32"/>
          <w:szCs w:val="32"/>
        </w:rPr>
        <w:t>。</w:t>
      </w:r>
    </w:p>
    <w:p w:rsidR="008E3DD4" w:rsidRPr="003403C7" w:rsidRDefault="008E3DD4"/>
    <w:sectPr w:rsidR="008E3DD4" w:rsidRPr="003403C7" w:rsidSect="008E3DD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864" w:rsidRDefault="00F26864" w:rsidP="003403C7">
      <w:r>
        <w:separator/>
      </w:r>
    </w:p>
  </w:endnote>
  <w:endnote w:type="continuationSeparator" w:id="0">
    <w:p w:rsidR="00F26864" w:rsidRDefault="00F26864" w:rsidP="00340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97249"/>
      <w:docPartObj>
        <w:docPartGallery w:val="Page Numbers (Bottom of Page)"/>
        <w:docPartUnique/>
      </w:docPartObj>
    </w:sdtPr>
    <w:sdtContent>
      <w:p w:rsidR="003403C7" w:rsidRDefault="00BD5A84">
        <w:pPr>
          <w:pStyle w:val="a4"/>
          <w:jc w:val="center"/>
        </w:pPr>
        <w:fldSimple w:instr=" PAGE   \* MERGEFORMAT ">
          <w:r w:rsidR="00F26864" w:rsidRPr="00F26864">
            <w:rPr>
              <w:noProof/>
              <w:lang w:val="zh-CN"/>
            </w:rPr>
            <w:t>1</w:t>
          </w:r>
        </w:fldSimple>
      </w:p>
    </w:sdtContent>
  </w:sdt>
  <w:p w:rsidR="003403C7" w:rsidRDefault="003403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864" w:rsidRDefault="00F26864" w:rsidP="003403C7">
      <w:r>
        <w:separator/>
      </w:r>
    </w:p>
  </w:footnote>
  <w:footnote w:type="continuationSeparator" w:id="0">
    <w:p w:rsidR="00F26864" w:rsidRDefault="00F26864" w:rsidP="003403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62CE"/>
    <w:rsid w:val="000C65CE"/>
    <w:rsid w:val="002F62CE"/>
    <w:rsid w:val="003403C7"/>
    <w:rsid w:val="00347FC6"/>
    <w:rsid w:val="004D44CB"/>
    <w:rsid w:val="00562497"/>
    <w:rsid w:val="008E3DD4"/>
    <w:rsid w:val="0099071B"/>
    <w:rsid w:val="009A57C4"/>
    <w:rsid w:val="00B812A8"/>
    <w:rsid w:val="00BD5A84"/>
    <w:rsid w:val="00CD0702"/>
    <w:rsid w:val="00CE7FF6"/>
    <w:rsid w:val="00E93BD3"/>
    <w:rsid w:val="00F12036"/>
    <w:rsid w:val="00F26864"/>
    <w:rsid w:val="00F33C25"/>
    <w:rsid w:val="00F973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2C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03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03C7"/>
    <w:rPr>
      <w:rFonts w:ascii="Calibri" w:eastAsia="宋体" w:hAnsi="Calibri" w:cs="Times New Roman"/>
      <w:sz w:val="18"/>
      <w:szCs w:val="18"/>
    </w:rPr>
  </w:style>
  <w:style w:type="paragraph" w:styleId="a4">
    <w:name w:val="footer"/>
    <w:basedOn w:val="a"/>
    <w:link w:val="Char0"/>
    <w:uiPriority w:val="99"/>
    <w:unhideWhenUsed/>
    <w:rsid w:val="003403C7"/>
    <w:pPr>
      <w:tabs>
        <w:tab w:val="center" w:pos="4153"/>
        <w:tab w:val="right" w:pos="8306"/>
      </w:tabs>
      <w:snapToGrid w:val="0"/>
      <w:jc w:val="left"/>
    </w:pPr>
    <w:rPr>
      <w:sz w:val="18"/>
      <w:szCs w:val="18"/>
    </w:rPr>
  </w:style>
  <w:style w:type="character" w:customStyle="1" w:styleId="Char0">
    <w:name w:val="页脚 Char"/>
    <w:basedOn w:val="a0"/>
    <w:link w:val="a4"/>
    <w:uiPriority w:val="99"/>
    <w:rsid w:val="003403C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003315255">
      <w:bodyDiv w:val="1"/>
      <w:marLeft w:val="0"/>
      <w:marRight w:val="0"/>
      <w:marTop w:val="0"/>
      <w:marBottom w:val="0"/>
      <w:divBdr>
        <w:top w:val="none" w:sz="0" w:space="0" w:color="auto"/>
        <w:left w:val="none" w:sz="0" w:space="0" w:color="auto"/>
        <w:bottom w:val="none" w:sz="0" w:space="0" w:color="auto"/>
        <w:right w:val="none" w:sz="0" w:space="0" w:color="auto"/>
      </w:divBdr>
    </w:div>
    <w:div w:id="1124691836">
      <w:bodyDiv w:val="1"/>
      <w:marLeft w:val="0"/>
      <w:marRight w:val="0"/>
      <w:marTop w:val="0"/>
      <w:marBottom w:val="0"/>
      <w:divBdr>
        <w:top w:val="none" w:sz="0" w:space="0" w:color="auto"/>
        <w:left w:val="none" w:sz="0" w:space="0" w:color="auto"/>
        <w:bottom w:val="none" w:sz="0" w:space="0" w:color="auto"/>
        <w:right w:val="none" w:sz="0" w:space="0" w:color="auto"/>
      </w:divBdr>
    </w:div>
    <w:div w:id="175566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1811</TotalTime>
  <Pages>4</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2024-01-02T01:14:00Z</dcterms:created>
  <dcterms:modified xsi:type="dcterms:W3CDTF">2024-01-15T02:09:00Z</dcterms:modified>
</cp:coreProperties>
</file>