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24" w:lineRule="auto"/>
        <w:jc w:val="center"/>
        <w:rPr>
          <w:rFonts w:hint="eastAsia" w:ascii="方正小标宋简体" w:hAnsi="方正小标宋简体" w:eastAsia="方正小标宋简体" w:cs="方正小标宋简体"/>
          <w:b/>
          <w:bCs/>
          <w:color w:val="FF0000"/>
          <w:spacing w:val="20"/>
          <w:w w:val="62"/>
          <w:position w:val="2"/>
          <w:sz w:val="96"/>
          <w:szCs w:val="96"/>
          <w:lang w:eastAsia="zh-CN"/>
        </w:rPr>
      </w:pPr>
      <w:bookmarkStart w:id="0" w:name="OLE_LINK2"/>
      <w:r>
        <w:rPr>
          <w:rFonts w:hint="eastAsia" w:ascii="方正小标宋简体" w:hAnsi="方正小标宋简体" w:eastAsia="方正小标宋简体" w:cs="方正小标宋简体"/>
          <w:b/>
          <w:bCs/>
          <w:color w:val="FF0000"/>
          <w:spacing w:val="20"/>
          <w:w w:val="62"/>
          <w:position w:val="2"/>
          <w:sz w:val="96"/>
          <w:szCs w:val="96"/>
          <w:lang w:eastAsia="zh-CN"/>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1020445</wp:posOffset>
                </wp:positionV>
                <wp:extent cx="5277485" cy="22860"/>
                <wp:effectExtent l="0" t="15875" r="18415" b="113665"/>
                <wp:wrapNone/>
                <wp:docPr id="1" name="直接连接符 1"/>
                <wp:cNvGraphicFramePr/>
                <a:graphic xmlns:a="http://schemas.openxmlformats.org/drawingml/2006/main">
                  <a:graphicData uri="http://schemas.microsoft.com/office/word/2010/wordprocessingShape">
                    <wps:wsp>
                      <wps:cNvCnPr/>
                      <wps:spPr>
                        <a:xfrm flipV="1">
                          <a:off x="986155" y="2220595"/>
                          <a:ext cx="5277485" cy="22860"/>
                        </a:xfrm>
                        <a:prstGeom prst="line">
                          <a:avLst/>
                        </a:prstGeom>
                        <a:ln w="31750" cmpd="thickThin">
                          <a:solidFill>
                            <a:srgbClr val="FF0000"/>
                          </a:solidFill>
                          <a:prstDash val="soli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0.25pt;margin-top:80.35pt;height:1.8pt;width:415.55pt;z-index:251660288;mso-width-relative:page;mso-height-relative:page;" filled="f" stroked="t" coordsize="21600,21600" o:gfxdata="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Rtu7tkAAAAJAQAADwAA&#10;AAAAAAABACAAAAAiAAAAZHJzL2Rvd25yZXYueG1sUEsBAhQAFAAAAAgAh07iQMMJostOAgAAZAQA&#10;AA4AAAAAAAAAAQAgAAAAKAEAAGRycy9lMm9Eb2MueG1sUEsFBgAAAAAGAAYAWQEAAOgFAAAAAA==&#10;">
                <v:fill on="f" focussize="0,0"/>
                <v:stroke weight="2.5pt" color="#FF0000 [3200]" linestyle="thickThin" miterlimit="8" joinstyle="miter"/>
                <v:imagedata o:title=""/>
                <o:lock v:ext="edit" aspectratio="f"/>
              </v:line>
            </w:pict>
          </mc:Fallback>
        </mc:AlternateContent>
      </w:r>
      <w:r>
        <w:rPr>
          <w:rFonts w:hint="eastAsia" w:ascii="方正小标宋简体" w:hAnsi="方正小标宋简体" w:eastAsia="方正小标宋简体" w:cs="方正小标宋简体"/>
          <w:b/>
          <w:bCs/>
          <w:color w:val="FF0000"/>
          <w:spacing w:val="20"/>
          <w:w w:val="62"/>
          <w:position w:val="2"/>
          <w:sz w:val="96"/>
          <w:szCs w:val="96"/>
          <w:lang w:eastAsia="zh-CN"/>
        </w:rPr>
        <w:t>商洛市生态环境局山阳县分局</w:t>
      </w:r>
    </w:p>
    <w:p>
      <w:pPr>
        <w:spacing w:line="360" w:lineRule="exact"/>
        <w:jc w:val="right"/>
        <w:rPr>
          <w:rFonts w:hint="eastAsia" w:ascii="仿宋_GB2312" w:eastAsia="仿宋_GB2312"/>
          <w:sz w:val="32"/>
          <w:szCs w:val="32"/>
        </w:rPr>
      </w:pPr>
      <w:r>
        <w:rPr>
          <w:rFonts w:hint="eastAsia" w:ascii="方正小标宋简体" w:hAnsi="方正小标宋简体" w:eastAsia="方正小标宋简体" w:cs="方正小标宋简体"/>
          <w:b/>
          <w:bCs/>
          <w:color w:val="FF0000"/>
          <w:spacing w:val="20"/>
          <w:w w:val="66"/>
          <w:position w:val="2"/>
          <w:sz w:val="96"/>
          <w:szCs w:val="96"/>
          <w:lang w:val="en-US" w:eastAsia="zh-CN"/>
        </w:rPr>
        <w:t xml:space="preserve">              </w:t>
      </w:r>
      <w:bookmarkStart w:id="1" w:name="OLE_LINK3"/>
      <w:bookmarkStart w:id="2" w:name="OLE_LINK4"/>
      <w:bookmarkStart w:id="3" w:name="OLE_LINK1"/>
      <w:r>
        <w:rPr>
          <w:rFonts w:hint="eastAsia" w:ascii="仿宋_GB2312" w:eastAsia="仿宋_GB2312"/>
          <w:sz w:val="32"/>
          <w:szCs w:val="32"/>
          <w:lang w:eastAsia="zh-CN"/>
        </w:rPr>
        <w:t>商环山</w:t>
      </w:r>
      <w:r>
        <w:rPr>
          <w:rFonts w:hint="eastAsia" w:ascii="仿宋_GB2312" w:eastAsia="仿宋_GB2312"/>
          <w:sz w:val="32"/>
          <w:szCs w:val="32"/>
        </w:rPr>
        <w:t>函〔202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68</w:t>
      </w:r>
      <w:r>
        <w:rPr>
          <w:rFonts w:hint="eastAsia" w:ascii="仿宋_GB2312" w:eastAsia="仿宋_GB2312"/>
          <w:sz w:val="32"/>
          <w:szCs w:val="32"/>
        </w:rPr>
        <w:t>号</w:t>
      </w:r>
      <w:bookmarkEnd w:id="0"/>
      <w:bookmarkEnd w:id="1"/>
      <w:bookmarkEnd w:id="2"/>
      <w:bookmarkEnd w:id="3"/>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商洛市生态环境局山阳县分局</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spacing w:val="-6"/>
          <w:kern w:val="0"/>
          <w:sz w:val="44"/>
          <w:szCs w:val="44"/>
          <w:lang w:val="en-US" w:eastAsia="zh-CN" w:bidi="ar"/>
        </w:rPr>
        <w:t>关于高端电子隔膜纸关键技术研发与产业化应用项目</w:t>
      </w:r>
      <w:r>
        <w:rPr>
          <w:rFonts w:hint="eastAsia" w:ascii="方正小标宋简体" w:hAnsi="方正小标宋简体" w:eastAsia="方正小标宋简体" w:cs="方正小标宋简体"/>
          <w:b w:val="0"/>
          <w:bCs w:val="0"/>
          <w:color w:val="000000"/>
          <w:kern w:val="0"/>
          <w:sz w:val="44"/>
          <w:szCs w:val="44"/>
          <w:lang w:val="en-US" w:eastAsia="zh-CN" w:bidi="ar"/>
        </w:rPr>
        <w:t>环境影响报告表的批复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right="0" w:right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山阳奥科粉体有限公司：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你单位报来的</w:t>
      </w:r>
      <w:r>
        <w:rPr>
          <w:rFonts w:hint="eastAsia" w:ascii="仿宋_GB2312" w:hAnsi="仿宋_GB2312" w:eastAsia="仿宋_GB2312" w:cs="仿宋_GB2312"/>
          <w:color w:val="000000"/>
          <w:sz w:val="32"/>
          <w:szCs w:val="32"/>
          <w:highlight w:val="none"/>
          <w:lang w:val="en-US" w:eastAsia="zh-CN"/>
        </w:rPr>
        <w:t>《关于申请审批“高端电子隔膜纸关键技术研发与产业化应用项目”环境影响报告表的函》和环境影响报告表</w:t>
      </w:r>
      <w:r>
        <w:rPr>
          <w:rFonts w:hint="eastAsia" w:ascii="仿宋_GB2312" w:hAnsi="仿宋_GB2312" w:eastAsia="仿宋_GB2312" w:cs="仿宋_GB2312"/>
          <w:color w:val="000000"/>
          <w:sz w:val="32"/>
          <w:szCs w:val="32"/>
          <w:lang w:val="en-US" w:eastAsia="zh-CN"/>
        </w:rPr>
        <w:t xml:space="preserve">收悉，经2024年5月24日局务会研究，原则同意该项目环境影响报告表的结论和建议，具体批复意见如下：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项目租赁山阳高新技术产业开发区电子信息产业园二期B2栋2层厂房，占地面积6049.17平方米，建筑面积12097平方米。一层设置原料区、成品区及生产加工区，建设分散、熬胶、涂布、烘干、成型生产线各2条；二层设置办公区、中试区及成品质量检验区。项目将山阳奥科粉体公司生产的微纳米勃姆石、微纳米硫酸钡涂覆在电池隔膜原纸(植物纤维)上，年产三层复合锂电池电子隔膜纸8500吨。</w:t>
      </w:r>
      <w:r>
        <w:rPr>
          <w:rFonts w:hint="eastAsia" w:ascii="仿宋_GB2312" w:hAnsi="仿宋_GB2312" w:eastAsia="仿宋_GB2312" w:cs="仿宋_GB2312"/>
          <w:color w:val="auto"/>
          <w:kern w:val="2"/>
          <w:sz w:val="32"/>
          <w:szCs w:val="32"/>
          <w:lang w:val="en-US" w:eastAsia="zh-CN" w:bidi="ar-SA"/>
        </w:rPr>
        <w:t>项目总投资32000万元，环保投资51.6万元。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评价表明，该项目符合国家产业政策，在全面落实环境影响报告表提出的污染防治措施后，环境不利影响能够得到缓解和控制。因此，同意按照环境影响报告表中所列建设项目地点、性质、规模及环境保护措施进行建设。</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w:t>
      </w:r>
      <w:r>
        <w:rPr>
          <w:rFonts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项目建设和运营过程中必须认真落实该环境影响报告表中的各项污染治理措施，严格执行环保设施与主体工程同时设计、同时施工、同时投入使用的“三同时”制度，确保各项污染物达标排放，并重点做好以下工作：</w:t>
      </w:r>
      <w:r>
        <w:rPr>
          <w:rFonts w:ascii="仿宋_GB2312" w:hAnsi="宋体" w:eastAsia="仿宋_GB2312" w:cs="仿宋_GB2312"/>
          <w:color w:val="000000"/>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（一）使用低挥发性有机物含量的原辅材料进行生产。项目使用的胶粘剂、消泡剂、结合剂、改性剂均外购成品，禁止在厂区内自行调配加工。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（二）中试车间仅用于本项目不同规格产品及相应的生产设备参数、原辅材料配比的测试，环保设施、环境风险防范措施等应当符合国家法律法规和标准要求，并做好运行台账的登记管理。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落实大气污染防治措施。投料粉尘经集气罩收集布袋除尘器处理后由28米排气筒（DA001）排放；熬胶废气和烘干废气收集后经二级活性炭吸附装置处理后由28m排气筒（DA002）排放；中试车间废气经收集后与生产车间共用处理措施，废气经处理后排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w:t>
      </w:r>
      <w:r>
        <w:rPr>
          <w:rFonts w:hint="eastAsia" w:ascii="仿宋_GB2312" w:eastAsia="仿宋_GB2312" w:cs="仿宋_GB2312"/>
          <w:color w:val="000000"/>
          <w:kern w:val="0"/>
          <w:sz w:val="32"/>
          <w:szCs w:val="32"/>
          <w:lang w:val="en-US" w:eastAsia="zh-CN" w:bidi="ar"/>
        </w:rPr>
        <w:t>四</w:t>
      </w:r>
      <w:r>
        <w:rPr>
          <w:rFonts w:hint="eastAsia" w:ascii="仿宋_GB2312" w:hAnsi="宋体" w:eastAsia="仿宋_GB2312" w:cs="仿宋_GB2312"/>
          <w:color w:val="000000"/>
          <w:kern w:val="0"/>
          <w:sz w:val="32"/>
          <w:szCs w:val="32"/>
          <w:lang w:val="en-US" w:eastAsia="zh-CN" w:bidi="ar"/>
        </w:rPr>
        <w:t>）落实水污染防治措施。设备清洗废水经收集过滤沉淀处理后，循环使用，不外排。项目生活污水和纯水制备过程中产生的浓水排入污水管网，进入山阳高新技术产业开发区污水处理厂集中处理。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w:t>
      </w:r>
      <w:r>
        <w:rPr>
          <w:rFonts w:hint="eastAsia" w:ascii="仿宋_GB2312" w:eastAsia="仿宋_GB2312" w:cs="仿宋_GB2312"/>
          <w:color w:val="000000"/>
          <w:kern w:val="0"/>
          <w:sz w:val="32"/>
          <w:szCs w:val="32"/>
          <w:lang w:val="en-US" w:eastAsia="zh-CN" w:bidi="ar"/>
        </w:rPr>
        <w:t>五</w:t>
      </w:r>
      <w:r>
        <w:rPr>
          <w:rFonts w:hint="eastAsia" w:ascii="仿宋_GB2312" w:hAnsi="宋体" w:eastAsia="仿宋_GB2312" w:cs="仿宋_GB2312"/>
          <w:color w:val="000000"/>
          <w:kern w:val="0"/>
          <w:sz w:val="32"/>
          <w:szCs w:val="32"/>
          <w:lang w:val="en-US" w:eastAsia="zh-CN" w:bidi="ar"/>
        </w:rPr>
        <w:t>）做好噪声污染防治。选用低噪声设备，合理布局，采取隔声、减震、消声等降噪措施，确保厂界昼夜噪声贡献值均满足《工业企业厂界环境噪声排放标准》（GB12348-2008）3类标准要求。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w:t>
      </w:r>
      <w:r>
        <w:rPr>
          <w:rFonts w:hint="eastAsia" w:ascii="仿宋_GB2312" w:eastAsia="仿宋_GB2312" w:cs="仿宋_GB2312"/>
          <w:color w:val="000000"/>
          <w:kern w:val="0"/>
          <w:sz w:val="32"/>
          <w:szCs w:val="32"/>
          <w:lang w:val="en-US" w:eastAsia="zh-CN" w:bidi="ar"/>
        </w:rPr>
        <w:t>六</w:t>
      </w:r>
      <w:r>
        <w:rPr>
          <w:rFonts w:hint="eastAsia" w:ascii="仿宋_GB2312" w:hAnsi="宋体" w:eastAsia="仿宋_GB2312" w:cs="仿宋_GB2312"/>
          <w:color w:val="000000"/>
          <w:kern w:val="0"/>
          <w:sz w:val="32"/>
          <w:szCs w:val="32"/>
          <w:lang w:val="en-US" w:eastAsia="zh-CN" w:bidi="ar"/>
        </w:rPr>
        <w:t>）落实固体废物污染防治。固体废物应按照“无害化、减量化、资源化”的原则处理处置，落实各类固废收集、贮存、综合利用措施。生活垃圾及时交由环卫部门清运；废边角料、废包装袋、除尘灰等一般工业固废可作为有价物资出售；废机油、废活性炭、废粘合剂包装袋桶、滤渣等危险废物存放于厂区内1层北侧危险废物贮存点，定期委托有资质单位外运处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三、建设单位是建设项目选址、建设、运营全过程落实环境保护措施、公开环境信息的主体，你单位应按照《建设项目环境影响评价信息公开机制方案》等要求依法依规公开建设项目环评信息，畅通公众参与和社会监督渠道，保障可能受建设项目环境影响的公众环境权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四、按照《建设项目环境保护事中事后监督管理办法（试行）》要求，山阳县生态环境保护综合执法大队负责该项目的事中事后监管，你单位按规定接受</w:t>
      </w:r>
      <w:bookmarkStart w:id="4" w:name="_GoBack"/>
      <w:bookmarkEnd w:id="4"/>
      <w:r>
        <w:rPr>
          <w:rFonts w:hint="eastAsia" w:ascii="仿宋_GB2312" w:hAnsi="穝灿砰" w:eastAsia="仿宋_GB2312" w:cs="Times New Roman"/>
          <w:kern w:val="0"/>
          <w:sz w:val="32"/>
          <w:szCs w:val="32"/>
          <w:lang w:val="en-US" w:eastAsia="zh-CN"/>
        </w:rPr>
        <w:t>各级生态环境保护主管部门的监督检查。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五、项目竣工后你公司应当按照《建设项目竣工环境保护验收暂行办法》规定的验收条件和程序，对配套建设的环境保护设施进行验收，并依法向社会公开验收报告，将验收报告报县生态环境部门备案；环境保护设施经验收合格后方可投入生产，未经验收或者验收不合格的，不得投入生产。</w:t>
      </w:r>
    </w:p>
    <w:p>
      <w:pPr>
        <w:pStyle w:val="3"/>
        <w:keepNext w:val="0"/>
        <w:keepLines w:val="0"/>
        <w:pageBreakBefore w:val="0"/>
        <w:kinsoku/>
        <w:wordWrap/>
        <w:overflowPunct/>
        <w:topLinePunct w:val="0"/>
        <w:autoSpaceDE/>
        <w:autoSpaceDN/>
        <w:bidi w:val="0"/>
        <w:adjustRightInd/>
        <w:snapToGrid/>
        <w:spacing w:line="480" w:lineRule="exact"/>
        <w:ind w:left="0"/>
        <w:textAlignment w:val="auto"/>
        <w:rPr>
          <w:rFonts w:hint="eastAsia"/>
          <w:lang w:val="en-US" w:eastAsia="zh-CN"/>
        </w:rPr>
      </w:pPr>
    </w:p>
    <w:p>
      <w:pPr>
        <w:pStyle w:val="3"/>
        <w:keepNext w:val="0"/>
        <w:keepLines w:val="0"/>
        <w:pageBreakBefore w:val="0"/>
        <w:kinsoku/>
        <w:wordWrap/>
        <w:overflowPunct/>
        <w:topLinePunct w:val="0"/>
        <w:autoSpaceDE/>
        <w:autoSpaceDN/>
        <w:bidi w:val="0"/>
        <w:adjustRightInd/>
        <w:snapToGrid/>
        <w:spacing w:line="480" w:lineRule="exact"/>
        <w:ind w:left="0"/>
        <w:textAlignment w:val="auto"/>
        <w:rPr>
          <w:rFonts w:hint="eastAsia"/>
          <w:lang w:val="en-US" w:eastAsia="zh-CN"/>
        </w:rPr>
      </w:pPr>
    </w:p>
    <w:p>
      <w:pPr>
        <w:pStyle w:val="3"/>
        <w:keepNext w:val="0"/>
        <w:keepLines w:val="0"/>
        <w:pageBreakBefore w:val="0"/>
        <w:kinsoku/>
        <w:wordWrap/>
        <w:overflowPunct/>
        <w:topLinePunct w:val="0"/>
        <w:autoSpaceDE/>
        <w:autoSpaceDN/>
        <w:bidi w:val="0"/>
        <w:adjustRightInd/>
        <w:snapToGrid/>
        <w:spacing w:line="480" w:lineRule="exact"/>
        <w:ind w:left="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商洛市生态环境局山阳县分局</w:t>
      </w:r>
    </w:p>
    <w:p>
      <w:pPr>
        <w:keepNext w:val="0"/>
        <w:keepLines w:val="0"/>
        <w:pageBreakBefore w:val="0"/>
        <w:kinsoku/>
        <w:wordWrap/>
        <w:overflowPunct/>
        <w:topLinePunct w:val="0"/>
        <w:autoSpaceDE/>
        <w:autoSpaceDN/>
        <w:bidi w:val="0"/>
        <w:adjustRightInd/>
        <w:snapToGrid/>
        <w:spacing w:line="48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2024年5月31日</w:t>
      </w:r>
    </w:p>
    <w:p>
      <w:pPr>
        <w:pStyle w:val="2"/>
        <w:keepNext w:val="0"/>
        <w:keepLines w:val="0"/>
        <w:pageBreakBefore w:val="0"/>
        <w:kinsoku/>
        <w:wordWrap/>
        <w:overflowPunct/>
        <w:topLinePunct w:val="0"/>
        <w:autoSpaceDE/>
        <w:autoSpaceDN/>
        <w:bidi w:val="0"/>
        <w:adjustRightInd/>
        <w:snapToGrid/>
        <w:spacing w:after="0" w:line="480" w:lineRule="exact"/>
        <w:ind w:left="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p>
    <w:p>
      <w:pPr>
        <w:pStyle w:val="3"/>
        <w:keepNext w:val="0"/>
        <w:keepLines w:val="0"/>
        <w:pageBreakBefore w:val="0"/>
        <w:wordWrap/>
        <w:overflowPunct/>
        <w:topLinePunct w:val="0"/>
        <w:bidi w:val="0"/>
        <w:spacing w:line="560" w:lineRule="exact"/>
        <w:ind w:firstLine="480" w:firstLineChars="200"/>
        <w:jc w:val="both"/>
        <w:rPr>
          <w:rFonts w:hint="eastAsia"/>
          <w:lang w:val="en-US" w:eastAsia="zh-CN"/>
        </w:rPr>
      </w:pPr>
    </w:p>
    <w:p>
      <w:pPr>
        <w:pStyle w:val="3"/>
        <w:keepNext w:val="0"/>
        <w:keepLines w:val="0"/>
        <w:pageBreakBefore w:val="0"/>
        <w:wordWrap/>
        <w:overflowPunct/>
        <w:topLinePunct w:val="0"/>
        <w:bidi w:val="0"/>
        <w:spacing w:line="560" w:lineRule="exact"/>
        <w:ind w:firstLine="480" w:firstLineChars="200"/>
        <w:jc w:val="both"/>
        <w:rPr>
          <w:rFonts w:hint="eastAsia"/>
          <w:lang w:val="en-US" w:eastAsia="zh-CN"/>
        </w:rPr>
      </w:pPr>
    </w:p>
    <w:p>
      <w:pPr>
        <w:pStyle w:val="3"/>
        <w:keepNext w:val="0"/>
        <w:keepLines w:val="0"/>
        <w:pageBreakBefore w:val="0"/>
        <w:wordWrap/>
        <w:overflowPunct/>
        <w:topLinePunct w:val="0"/>
        <w:bidi w:val="0"/>
        <w:spacing w:line="560" w:lineRule="exact"/>
        <w:ind w:firstLine="480" w:firstLineChars="200"/>
        <w:jc w:val="both"/>
        <w:rPr>
          <w:rFonts w:hint="eastAsia"/>
          <w:lang w:val="en-US" w:eastAsia="zh-CN"/>
        </w:rPr>
      </w:pPr>
    </w:p>
    <w:p>
      <w:pPr>
        <w:pStyle w:val="3"/>
        <w:keepNext w:val="0"/>
        <w:keepLines w:val="0"/>
        <w:pageBreakBefore w:val="0"/>
        <w:wordWrap/>
        <w:overflowPunct/>
        <w:topLinePunct w:val="0"/>
        <w:bidi w:val="0"/>
        <w:spacing w:line="560" w:lineRule="exact"/>
        <w:ind w:firstLine="480" w:firstLineChars="200"/>
        <w:jc w:val="both"/>
        <w:rPr>
          <w:rFonts w:hint="eastAsia"/>
          <w:lang w:val="en-US" w:eastAsia="zh-CN"/>
        </w:rPr>
      </w:pPr>
    </w:p>
    <w:p>
      <w:pPr>
        <w:pStyle w:val="3"/>
        <w:keepNext w:val="0"/>
        <w:keepLines w:val="0"/>
        <w:pageBreakBefore w:val="0"/>
        <w:wordWrap/>
        <w:overflowPunct/>
        <w:topLinePunct w:val="0"/>
        <w:bidi w:val="0"/>
        <w:spacing w:line="560" w:lineRule="exact"/>
        <w:ind w:firstLine="480" w:firstLineChars="200"/>
        <w:jc w:val="both"/>
        <w:rPr>
          <w:rFonts w:hint="eastAsia"/>
          <w:lang w:val="en-US" w:eastAsia="zh-CN"/>
        </w:rPr>
      </w:pPr>
    </w:p>
    <w:p>
      <w:pPr>
        <w:pStyle w:val="3"/>
        <w:keepNext w:val="0"/>
        <w:keepLines w:val="0"/>
        <w:pageBreakBefore w:val="0"/>
        <w:wordWrap/>
        <w:overflowPunct/>
        <w:topLinePunct w:val="0"/>
        <w:bidi w:val="0"/>
        <w:spacing w:line="560" w:lineRule="exact"/>
        <w:ind w:firstLine="480" w:firstLineChars="200"/>
        <w:jc w:val="both"/>
        <w:rPr>
          <w:rFonts w:hint="eastAsia"/>
          <w:lang w:val="en-US" w:eastAsia="zh-CN"/>
        </w:rPr>
      </w:pPr>
    </w:p>
    <w:p>
      <w:pPr>
        <w:pStyle w:val="3"/>
        <w:keepNext w:val="0"/>
        <w:keepLines w:val="0"/>
        <w:pageBreakBefore w:val="0"/>
        <w:wordWrap/>
        <w:overflowPunct/>
        <w:topLinePunct w:val="0"/>
        <w:bidi w:val="0"/>
        <w:spacing w:line="560" w:lineRule="exact"/>
        <w:ind w:firstLine="480" w:firstLineChars="200"/>
        <w:jc w:val="both"/>
        <w:rPr>
          <w:rFonts w:hint="eastAsia"/>
          <w:lang w:val="en-US" w:eastAsia="zh-CN"/>
        </w:rPr>
      </w:pPr>
    </w:p>
    <w:p>
      <w:pPr>
        <w:pStyle w:val="3"/>
        <w:keepNext w:val="0"/>
        <w:keepLines w:val="0"/>
        <w:pageBreakBefore w:val="0"/>
        <w:wordWrap/>
        <w:overflowPunct/>
        <w:topLinePunct w:val="0"/>
        <w:bidi w:val="0"/>
        <w:spacing w:line="560" w:lineRule="exact"/>
        <w:ind w:firstLine="480" w:firstLineChars="200"/>
        <w:jc w:val="both"/>
        <w:rPr>
          <w:rFonts w:hint="eastAsia"/>
          <w:lang w:val="en-US" w:eastAsia="zh-CN"/>
        </w:rPr>
      </w:pPr>
    </w:p>
    <w:p>
      <w:pPr>
        <w:pStyle w:val="3"/>
        <w:keepNext w:val="0"/>
        <w:keepLines w:val="0"/>
        <w:pageBreakBefore w:val="0"/>
        <w:wordWrap/>
        <w:overflowPunct/>
        <w:topLinePunct w:val="0"/>
        <w:bidi w:val="0"/>
        <w:spacing w:line="560" w:lineRule="exact"/>
        <w:ind w:firstLine="480" w:firstLineChars="200"/>
        <w:jc w:val="both"/>
        <w:rPr>
          <w:rFonts w:hint="eastAsia"/>
          <w:lang w:val="en-US" w:eastAsia="zh-CN"/>
        </w:rPr>
      </w:pPr>
    </w:p>
    <w:p>
      <w:pPr>
        <w:pStyle w:val="3"/>
        <w:keepNext w:val="0"/>
        <w:keepLines w:val="0"/>
        <w:pageBreakBefore w:val="0"/>
        <w:wordWrap/>
        <w:overflowPunct/>
        <w:topLinePunct w:val="0"/>
        <w:bidi w:val="0"/>
        <w:spacing w:line="560" w:lineRule="exact"/>
        <w:ind w:firstLine="480" w:firstLineChars="200"/>
        <w:jc w:val="both"/>
        <w:rPr>
          <w:rFonts w:hint="eastAsia"/>
          <w:lang w:val="en-US" w:eastAsia="zh-CN"/>
        </w:rPr>
      </w:pPr>
    </w:p>
    <w:p>
      <w:pPr>
        <w:pStyle w:val="3"/>
        <w:keepNext w:val="0"/>
        <w:keepLines w:val="0"/>
        <w:pageBreakBefore w:val="0"/>
        <w:wordWrap/>
        <w:overflowPunct/>
        <w:topLinePunct w:val="0"/>
        <w:bidi w:val="0"/>
        <w:spacing w:line="560" w:lineRule="exact"/>
        <w:ind w:firstLine="480" w:firstLineChars="200"/>
        <w:jc w:val="both"/>
        <w:rPr>
          <w:rFonts w:hint="eastAsia"/>
          <w:lang w:val="en-US" w:eastAsia="zh-CN"/>
        </w:rPr>
      </w:pPr>
    </w:p>
    <w:p>
      <w:pPr>
        <w:pStyle w:val="3"/>
        <w:keepNext w:val="0"/>
        <w:keepLines w:val="0"/>
        <w:pageBreakBefore w:val="0"/>
        <w:wordWrap/>
        <w:overflowPunct/>
        <w:topLinePunct w:val="0"/>
        <w:bidi w:val="0"/>
        <w:spacing w:line="560" w:lineRule="exact"/>
        <w:ind w:firstLine="480" w:firstLineChars="200"/>
        <w:jc w:val="both"/>
        <w:rPr>
          <w:rFonts w:hint="eastAsia"/>
          <w:lang w:val="en-US" w:eastAsia="zh-CN"/>
        </w:rPr>
      </w:pPr>
    </w:p>
    <w:p>
      <w:pPr>
        <w:pStyle w:val="3"/>
        <w:keepNext w:val="0"/>
        <w:keepLines w:val="0"/>
        <w:pageBreakBefore w:val="0"/>
        <w:wordWrap/>
        <w:overflowPunct/>
        <w:topLinePunct w:val="0"/>
        <w:bidi w:val="0"/>
        <w:spacing w:line="560" w:lineRule="exact"/>
        <w:ind w:firstLine="480" w:firstLineChars="200"/>
        <w:jc w:val="both"/>
        <w:rPr>
          <w:rFonts w:hint="eastAsia"/>
          <w:lang w:val="en-US" w:eastAsia="zh-CN"/>
        </w:rPr>
      </w:pPr>
    </w:p>
    <w:p>
      <w:pPr>
        <w:pStyle w:val="3"/>
        <w:keepNext w:val="0"/>
        <w:keepLines w:val="0"/>
        <w:pageBreakBefore w:val="0"/>
        <w:wordWrap/>
        <w:overflowPunct/>
        <w:topLinePunct w:val="0"/>
        <w:bidi w:val="0"/>
        <w:spacing w:line="560" w:lineRule="exact"/>
        <w:ind w:firstLine="480" w:firstLineChars="200"/>
        <w:jc w:val="both"/>
        <w:rPr>
          <w:rFonts w:hint="eastAsia"/>
          <w:lang w:val="en-US" w:eastAsia="zh-CN"/>
        </w:rPr>
      </w:pPr>
    </w:p>
    <w:p>
      <w:pPr>
        <w:pStyle w:val="3"/>
        <w:keepNext w:val="0"/>
        <w:keepLines w:val="0"/>
        <w:pageBreakBefore w:val="0"/>
        <w:wordWrap/>
        <w:overflowPunct/>
        <w:topLinePunct w:val="0"/>
        <w:bidi w:val="0"/>
        <w:spacing w:line="560" w:lineRule="exact"/>
        <w:ind w:firstLine="480" w:firstLineChars="200"/>
        <w:jc w:val="both"/>
        <w:rPr>
          <w:rFonts w:hint="eastAsia"/>
          <w:lang w:val="en-US" w:eastAsia="zh-CN"/>
        </w:rPr>
      </w:pPr>
    </w:p>
    <w:p>
      <w:pPr>
        <w:pStyle w:val="3"/>
        <w:keepNext w:val="0"/>
        <w:keepLines w:val="0"/>
        <w:pageBreakBefore w:val="0"/>
        <w:wordWrap/>
        <w:overflowPunct/>
        <w:topLinePunct w:val="0"/>
        <w:bidi w:val="0"/>
        <w:spacing w:line="560" w:lineRule="exact"/>
        <w:ind w:firstLine="480" w:firstLineChars="200"/>
        <w:jc w:val="both"/>
        <w:rPr>
          <w:rFonts w:hint="eastAsia"/>
          <w:lang w:val="en-US" w:eastAsia="zh-CN"/>
        </w:rPr>
      </w:pPr>
    </w:p>
    <w:p>
      <w:pPr>
        <w:pStyle w:val="3"/>
        <w:keepNext w:val="0"/>
        <w:keepLines w:val="0"/>
        <w:pageBreakBefore w:val="0"/>
        <w:wordWrap/>
        <w:overflowPunct/>
        <w:topLinePunct w:val="0"/>
        <w:bidi w:val="0"/>
        <w:spacing w:line="560" w:lineRule="exact"/>
        <w:ind w:left="0" w:leftChars="0" w:firstLine="0" w:firstLineChars="0"/>
        <w:jc w:val="both"/>
        <w:rPr>
          <w:rFonts w:hint="eastAsia"/>
          <w:lang w:val="en-US" w:eastAsia="zh-CN"/>
        </w:rPr>
      </w:pPr>
    </w:p>
    <w:p>
      <w:pPr>
        <w:pStyle w:val="3"/>
        <w:keepNext w:val="0"/>
        <w:keepLines w:val="0"/>
        <w:pageBreakBefore w:val="0"/>
        <w:wordWrap/>
        <w:overflowPunct/>
        <w:topLinePunct w:val="0"/>
        <w:bidi w:val="0"/>
        <w:spacing w:line="560" w:lineRule="exact"/>
        <w:ind w:left="0" w:leftChars="0" w:firstLine="0" w:firstLineChars="0"/>
        <w:jc w:val="both"/>
        <w:rPr>
          <w:rFonts w:hint="eastAsia"/>
          <w:lang w:val="en-US" w:eastAsia="zh-CN"/>
        </w:rPr>
      </w:pPr>
    </w:p>
    <w:p>
      <w:pPr>
        <w:pStyle w:val="3"/>
        <w:keepNext w:val="0"/>
        <w:keepLines w:val="0"/>
        <w:pageBreakBefore w:val="0"/>
        <w:wordWrap/>
        <w:overflowPunct/>
        <w:topLinePunct w:val="0"/>
        <w:bidi w:val="0"/>
        <w:spacing w:line="560" w:lineRule="exact"/>
        <w:ind w:left="0" w:leftChars="0" w:firstLine="0" w:firstLineChars="0"/>
        <w:jc w:val="both"/>
        <w:rPr>
          <w:rFonts w:hint="eastAsia"/>
          <w:lang w:val="en-US" w:eastAsia="zh-CN"/>
        </w:rPr>
      </w:pPr>
    </w:p>
    <w:p>
      <w:pPr>
        <w:pStyle w:val="3"/>
        <w:keepNext w:val="0"/>
        <w:keepLines w:val="0"/>
        <w:pageBreakBefore w:val="0"/>
        <w:wordWrap/>
        <w:overflowPunct/>
        <w:topLinePunct w:val="0"/>
        <w:bidi w:val="0"/>
        <w:spacing w:line="560" w:lineRule="exact"/>
        <w:ind w:left="0" w:leftChars="0" w:firstLine="0" w:firstLineChars="0"/>
        <w:jc w:val="both"/>
        <w:rPr>
          <w:rFonts w:hint="eastAsia"/>
          <w:lang w:val="en-US" w:eastAsia="zh-CN"/>
        </w:rPr>
      </w:pPr>
    </w:p>
    <w:p>
      <w:pPr>
        <w:pStyle w:val="3"/>
        <w:keepNext w:val="0"/>
        <w:keepLines w:val="0"/>
        <w:pageBreakBefore w:val="0"/>
        <w:wordWrap/>
        <w:overflowPunct/>
        <w:topLinePunct w:val="0"/>
        <w:bidi w:val="0"/>
        <w:spacing w:line="560" w:lineRule="exact"/>
        <w:ind w:left="0" w:leftChars="0" w:firstLine="0" w:firstLineChars="0"/>
        <w:jc w:val="both"/>
        <w:rPr>
          <w:rFonts w:hint="eastAsia"/>
          <w:lang w:val="en-US" w:eastAsia="zh-CN"/>
        </w:rPr>
      </w:pPr>
    </w:p>
    <w:p>
      <w:pPr>
        <w:pStyle w:val="3"/>
        <w:keepNext w:val="0"/>
        <w:keepLines w:val="0"/>
        <w:pageBreakBefore w:val="0"/>
        <w:wordWrap/>
        <w:overflowPunct/>
        <w:topLinePunct w:val="0"/>
        <w:bidi w:val="0"/>
        <w:spacing w:line="560" w:lineRule="exact"/>
        <w:ind w:left="0" w:leftChars="0" w:firstLine="0" w:firstLineChars="0"/>
        <w:jc w:val="both"/>
        <w:rPr>
          <w:rFonts w:hint="eastAsia"/>
          <w:lang w:val="en-US" w:eastAsia="zh-CN"/>
        </w:rPr>
      </w:pPr>
    </w:p>
    <w:p>
      <w:pPr>
        <w:pStyle w:val="3"/>
        <w:keepNext w:val="0"/>
        <w:keepLines w:val="0"/>
        <w:pageBreakBefore w:val="0"/>
        <w:wordWrap/>
        <w:overflowPunct/>
        <w:topLinePunct w:val="0"/>
        <w:bidi w:val="0"/>
        <w:spacing w:line="560" w:lineRule="exact"/>
        <w:ind w:left="0" w:leftChars="0" w:firstLine="0" w:firstLineChars="0"/>
        <w:jc w:val="both"/>
        <w:rPr>
          <w:rFonts w:hint="eastAsia"/>
          <w:lang w:val="en-US" w:eastAsia="zh-CN"/>
        </w:rPr>
      </w:pPr>
    </w:p>
    <w:p>
      <w:pPr>
        <w:pStyle w:val="3"/>
        <w:keepNext w:val="0"/>
        <w:keepLines w:val="0"/>
        <w:pageBreakBefore w:val="0"/>
        <w:wordWrap/>
        <w:overflowPunct/>
        <w:topLinePunct w:val="0"/>
        <w:bidi w:val="0"/>
        <w:spacing w:line="560" w:lineRule="exact"/>
        <w:ind w:left="0" w:leftChars="0" w:firstLine="0" w:firstLineChars="0"/>
        <w:jc w:val="both"/>
        <w:rPr>
          <w:rFonts w:hint="eastAsia"/>
          <w:lang w:val="en-US" w:eastAsia="zh-CN"/>
        </w:rPr>
      </w:pPr>
    </w:p>
    <w:p>
      <w:pPr>
        <w:pStyle w:val="3"/>
        <w:keepNext w:val="0"/>
        <w:keepLines w:val="0"/>
        <w:pageBreakBefore w:val="0"/>
        <w:wordWrap/>
        <w:overflowPunct/>
        <w:topLinePunct w:val="0"/>
        <w:bidi w:val="0"/>
        <w:spacing w:line="560" w:lineRule="exact"/>
        <w:ind w:left="0" w:leftChars="0" w:firstLine="0" w:firstLineChars="0"/>
        <w:jc w:val="both"/>
        <w:rPr>
          <w:rFonts w:hint="eastAsia"/>
          <w:lang w:val="en-US" w:eastAsia="zh-CN"/>
        </w:rPr>
      </w:pPr>
    </w:p>
    <w:p>
      <w:pPr>
        <w:pStyle w:val="3"/>
        <w:keepNext w:val="0"/>
        <w:keepLines w:val="0"/>
        <w:pageBreakBefore w:val="0"/>
        <w:wordWrap/>
        <w:overflowPunct/>
        <w:topLinePunct w:val="0"/>
        <w:bidi w:val="0"/>
        <w:spacing w:line="560" w:lineRule="exact"/>
        <w:ind w:left="0" w:leftChars="0" w:firstLine="0" w:firstLineChars="0"/>
        <w:jc w:val="both"/>
        <w:rPr>
          <w:rFonts w:hint="eastAsia"/>
          <w:lang w:val="en-US" w:eastAsia="zh-CN"/>
        </w:rPr>
      </w:pPr>
    </w:p>
    <w:p>
      <w:pPr>
        <w:pStyle w:val="3"/>
        <w:keepNext w:val="0"/>
        <w:keepLines w:val="0"/>
        <w:pageBreakBefore w:val="0"/>
        <w:wordWrap/>
        <w:overflowPunct/>
        <w:topLinePunct w:val="0"/>
        <w:bidi w:val="0"/>
        <w:spacing w:line="560" w:lineRule="exact"/>
        <w:ind w:left="0" w:leftChars="0" w:firstLine="0" w:firstLineChars="0"/>
        <w:jc w:val="both"/>
        <w:rPr>
          <w:rFonts w:hint="eastAsia"/>
          <w:lang w:val="en-US" w:eastAsia="zh-CN"/>
        </w:rPr>
      </w:pP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ascii="仿宋_GB2312" w:eastAsia="仿宋_GB2312"/>
          <w:sz w:val="28"/>
          <w:szCs w:val="28"/>
          <w:u w:val="thick"/>
          <w:lang w:val="en-US" w:eastAsia="zh-CN"/>
        </w:rPr>
      </w:pPr>
      <w:r>
        <w:rPr>
          <w:rFonts w:hint="eastAsia"/>
          <w:sz w:val="28"/>
          <w:szCs w:val="28"/>
          <w:u w:val="thick"/>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40" w:lineRule="exact"/>
        <w:ind w:firstLine="0" w:firstLineChars="0"/>
        <w:jc w:val="left"/>
        <w:textAlignment w:val="auto"/>
        <w:rPr>
          <w:rFonts w:hint="default" w:ascii="仿宋_GB2312" w:eastAsia="仿宋_GB2312"/>
          <w:w w:val="90"/>
          <w:sz w:val="28"/>
          <w:szCs w:val="28"/>
          <w:u w:val="single"/>
          <w:lang w:val="en-US" w:eastAsia="zh-CN"/>
        </w:rPr>
      </w:pPr>
      <w:r>
        <w:rPr>
          <w:rFonts w:hint="eastAsia" w:ascii="仿宋_GB2312" w:eastAsia="仿宋_GB2312"/>
          <w:sz w:val="28"/>
          <w:szCs w:val="28"/>
          <w:u w:val="single"/>
          <w:lang w:val="en-US" w:eastAsia="zh-CN"/>
        </w:rPr>
        <w:t xml:space="preserve"> </w:t>
      </w:r>
      <w:r>
        <w:rPr>
          <w:rFonts w:hint="eastAsia" w:ascii="仿宋_GB2312" w:eastAsia="仿宋_GB2312"/>
          <w:spacing w:val="-20"/>
          <w:sz w:val="28"/>
          <w:szCs w:val="28"/>
          <w:u w:val="single"/>
          <w:lang w:val="en-US" w:eastAsia="zh-CN"/>
        </w:rPr>
        <w:t xml:space="preserve"> </w:t>
      </w:r>
      <w:r>
        <w:rPr>
          <w:rFonts w:hint="eastAsia" w:ascii="仿宋_GB2312" w:eastAsia="仿宋_GB2312"/>
          <w:spacing w:val="-20"/>
          <w:w w:val="90"/>
          <w:sz w:val="28"/>
          <w:szCs w:val="28"/>
          <w:u w:val="single"/>
          <w:lang w:val="en-US" w:eastAsia="zh-CN"/>
        </w:rPr>
        <w:t>抄送：</w:t>
      </w:r>
      <w:r>
        <w:rPr>
          <w:rFonts w:hint="default" w:ascii="仿宋_GB2312" w:eastAsia="仿宋_GB2312"/>
          <w:spacing w:val="-20"/>
          <w:w w:val="90"/>
          <w:sz w:val="28"/>
          <w:szCs w:val="28"/>
          <w:u w:val="single"/>
          <w:lang w:val="en-US" w:eastAsia="zh-CN"/>
        </w:rPr>
        <w:t>山阳县生态环境保护综合执法大队</w:t>
      </w:r>
      <w:r>
        <w:rPr>
          <w:rFonts w:hint="eastAsia" w:ascii="仿宋_GB2312" w:eastAsia="仿宋_GB2312"/>
          <w:spacing w:val="-20"/>
          <w:w w:val="90"/>
          <w:sz w:val="28"/>
          <w:szCs w:val="28"/>
          <w:u w:val="single"/>
          <w:lang w:val="en-US" w:eastAsia="zh-CN"/>
        </w:rPr>
        <w:t>,山阳县高新技术产业开发区管理委员会</w:t>
      </w:r>
      <w:r>
        <w:rPr>
          <w:rFonts w:hint="eastAsia" w:ascii="仿宋_GB2312" w:hAnsi="宋体" w:eastAsia="仿宋_GB2312" w:cs="Times New Roman"/>
          <w:spacing w:val="-20"/>
          <w:w w:val="90"/>
          <w:sz w:val="28"/>
          <w:szCs w:val="28"/>
          <w:u w:val="single"/>
          <w:lang w:val="en-US" w:eastAsia="zh-CN"/>
        </w:rPr>
        <w:t>。</w:t>
      </w:r>
      <w:r>
        <w:rPr>
          <w:rFonts w:hint="eastAsia" w:ascii="仿宋_GB2312" w:eastAsia="仿宋_GB2312"/>
          <w:w w:val="90"/>
          <w:sz w:val="28"/>
          <w:szCs w:val="28"/>
          <w:u w:val="single"/>
          <w:lang w:val="en-US" w:eastAsia="zh-CN"/>
        </w:rPr>
        <w:t xml:space="preserve">   </w:t>
      </w:r>
    </w:p>
    <w:p>
      <w:pPr>
        <w:pStyle w:val="3"/>
        <w:keepNext w:val="0"/>
        <w:keepLines w:val="0"/>
        <w:pageBreakBefore w:val="0"/>
        <w:wordWrap/>
        <w:overflowPunct/>
        <w:topLinePunct w:val="0"/>
        <w:bidi w:val="0"/>
        <w:spacing w:line="560" w:lineRule="exact"/>
        <w:ind w:left="0" w:leftChars="0" w:firstLine="0" w:firstLineChars="0"/>
        <w:jc w:val="both"/>
        <w:rPr>
          <w:rFonts w:hint="eastAsia"/>
          <w:sz w:val="28"/>
          <w:szCs w:val="28"/>
          <w:u w:val="thick"/>
          <w:lang w:val="en-US" w:eastAsia="zh-CN"/>
        </w:rPr>
      </w:pPr>
      <w:r>
        <w:rPr>
          <w:rFonts w:hint="eastAsia" w:ascii="仿宋_GB2312" w:eastAsia="仿宋_GB2312"/>
          <w:sz w:val="28"/>
          <w:szCs w:val="28"/>
          <w:u w:val="thick"/>
          <w:lang w:val="en-US" w:eastAsia="zh-CN"/>
        </w:rPr>
        <w:t xml:space="preserve">  商洛市生态环境局山阳县分局办公室      2024年5月31日印发</w:t>
      </w:r>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文星仿宋..嬀.">
    <w:altName w:val="仿宋"/>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穝灿砰">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1"/>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EF597"/>
    <w:multiLevelType w:val="singleLevel"/>
    <w:tmpl w:val="634EF5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ZmY1OWE3ZmY3YTZlOWRkOTM0YTI2OGZlNWIxMWEifQ=="/>
  </w:docVars>
  <w:rsids>
    <w:rsidRoot w:val="00000000"/>
    <w:rsid w:val="02615A4B"/>
    <w:rsid w:val="050E1476"/>
    <w:rsid w:val="06B60A5C"/>
    <w:rsid w:val="070A3EC5"/>
    <w:rsid w:val="09A01E43"/>
    <w:rsid w:val="10437D3D"/>
    <w:rsid w:val="111E393A"/>
    <w:rsid w:val="12F4776C"/>
    <w:rsid w:val="13F56BD4"/>
    <w:rsid w:val="185B71CD"/>
    <w:rsid w:val="193C6060"/>
    <w:rsid w:val="1ACB3361"/>
    <w:rsid w:val="1C5B3C94"/>
    <w:rsid w:val="1FC8679E"/>
    <w:rsid w:val="23666AAE"/>
    <w:rsid w:val="26387EFE"/>
    <w:rsid w:val="29EF0D07"/>
    <w:rsid w:val="2C296A2A"/>
    <w:rsid w:val="2D731018"/>
    <w:rsid w:val="31BF6349"/>
    <w:rsid w:val="35F20D43"/>
    <w:rsid w:val="3CA32403"/>
    <w:rsid w:val="3E38267B"/>
    <w:rsid w:val="41354549"/>
    <w:rsid w:val="43EC7B0E"/>
    <w:rsid w:val="47E30AF4"/>
    <w:rsid w:val="49D766B3"/>
    <w:rsid w:val="4A4B72EA"/>
    <w:rsid w:val="4A537B51"/>
    <w:rsid w:val="4B876494"/>
    <w:rsid w:val="4FD32054"/>
    <w:rsid w:val="59016749"/>
    <w:rsid w:val="590917A1"/>
    <w:rsid w:val="5959189E"/>
    <w:rsid w:val="5A3317D1"/>
    <w:rsid w:val="5B2942C7"/>
    <w:rsid w:val="60132A52"/>
    <w:rsid w:val="628726BA"/>
    <w:rsid w:val="66121CF3"/>
    <w:rsid w:val="6A9E43C6"/>
    <w:rsid w:val="6E5F1A2D"/>
    <w:rsid w:val="6EEC55DD"/>
    <w:rsid w:val="74EA36C3"/>
    <w:rsid w:val="76E86FB5"/>
    <w:rsid w:val="78EB5F50"/>
    <w:rsid w:val="7D1557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0" w:firstLineChars="0"/>
      <w:jc w:val="both"/>
    </w:pPr>
    <w:rPr>
      <w:rFonts w:ascii="宋体" w:hAnsi="宋体" w:eastAsia="宋体" w:cs="Times New Roman"/>
      <w:kern w:val="2"/>
      <w:sz w:val="28"/>
      <w:szCs w:val="24"/>
      <w:lang w:val="en-US" w:eastAsia="zh-CN" w:bidi="ar-SA"/>
    </w:rPr>
  </w:style>
  <w:style w:type="paragraph" w:styleId="4">
    <w:name w:val="heading 7"/>
    <w:basedOn w:val="1"/>
    <w:next w:val="1"/>
    <w:unhideWhenUsed/>
    <w:qFormat/>
    <w:uiPriority w:val="0"/>
    <w:pPr>
      <w:widowControl/>
      <w:overflowPunct w:val="0"/>
      <w:autoSpaceDE w:val="0"/>
      <w:autoSpaceDN w:val="0"/>
      <w:adjustRightInd w:val="0"/>
      <w:spacing w:before="240" w:after="60" w:line="264" w:lineRule="auto"/>
      <w:jc w:val="left"/>
      <w:textAlignment w:val="baseline"/>
      <w:outlineLvl w:val="6"/>
    </w:pPr>
    <w:rPr>
      <w:rFonts w:ascii="Arial" w:hAnsi="Arial"/>
      <w:kern w:val="0"/>
      <w:sz w:val="22"/>
      <w:szCs w:val="20"/>
      <w:lang w:val="en-GB"/>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0"/>
    <w:pPr>
      <w:spacing w:after="120"/>
    </w:pPr>
    <w:rPr>
      <w:sz w:val="16"/>
      <w:szCs w:val="16"/>
    </w:rPr>
  </w:style>
  <w:style w:type="paragraph" w:customStyle="1" w:styleId="3">
    <w:name w:val="Char1"/>
    <w:basedOn w:val="1"/>
    <w:qFormat/>
    <w:uiPriority w:val="0"/>
    <w:pPr>
      <w:tabs>
        <w:tab w:val="left" w:pos="840"/>
      </w:tabs>
      <w:ind w:left="840" w:hanging="420"/>
    </w:pPr>
    <w:rPr>
      <w:sz w:val="24"/>
      <w:szCs w:val="30"/>
    </w:rPr>
  </w:style>
  <w:style w:type="paragraph" w:styleId="5">
    <w:name w:val="Normal Indent"/>
    <w:basedOn w:val="1"/>
    <w:next w:val="1"/>
    <w:qFormat/>
    <w:uiPriority w:val="0"/>
    <w:pPr>
      <w:ind w:firstLine="420" w:firstLineChars="200"/>
    </w:pPr>
    <w:rPr>
      <w:rFonts w:eastAsia="仿宋"/>
      <w:szCs w:val="22"/>
    </w:rPr>
  </w:style>
  <w:style w:type="paragraph" w:styleId="6">
    <w:name w:val="Body Text"/>
    <w:basedOn w:val="1"/>
    <w:qFormat/>
    <w:uiPriority w:val="0"/>
    <w:rPr>
      <w:rFonts w:ascii="仿宋" w:hAnsi="仿宋" w:eastAsia="仿宋" w:cs="仿宋"/>
      <w:sz w:val="35"/>
      <w:szCs w:val="35"/>
      <w:lang w:val="en-US" w:eastAsia="en-US" w:bidi="ar-SA"/>
    </w:rPr>
  </w:style>
  <w:style w:type="paragraph" w:styleId="7">
    <w:name w:val="Body Text Indent"/>
    <w:basedOn w:val="1"/>
    <w:next w:val="8"/>
    <w:qFormat/>
    <w:uiPriority w:val="0"/>
    <w:pPr>
      <w:widowControl/>
      <w:ind w:firstLine="360"/>
      <w:jc w:val="left"/>
    </w:pPr>
    <w:rPr>
      <w:rFonts w:ascii="宋体" w:hAnsi="宋体"/>
      <w:kern w:val="0"/>
      <w:sz w:val="24"/>
      <w:szCs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Plain Text"/>
    <w:basedOn w:val="1"/>
    <w:next w:val="10"/>
    <w:qFormat/>
    <w:uiPriority w:val="0"/>
    <w:rPr>
      <w:rFonts w:ascii="宋体" w:hAnsi="Courier New"/>
      <w:snapToGrid w:val="0"/>
      <w:kern w:val="0"/>
    </w:rPr>
  </w:style>
  <w:style w:type="paragraph" w:customStyle="1" w:styleId="10">
    <w:name w:val=" Char Char Char Char Char2 Char Char Char Char"/>
    <w:basedOn w:val="1"/>
    <w:qFormat/>
    <w:uiPriority w:val="0"/>
    <w:pPr>
      <w:adjustRightInd w:val="0"/>
      <w:snapToGrid w:val="0"/>
      <w:spacing w:line="360" w:lineRule="auto"/>
      <w:ind w:firstLine="200" w:firstLine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First Indent 2"/>
    <w:basedOn w:val="7"/>
    <w:next w:val="1"/>
    <w:qFormat/>
    <w:uiPriority w:val="0"/>
    <w:pPr>
      <w:spacing w:after="120"/>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5"/>
    <w:basedOn w:val="17"/>
    <w:qFormat/>
    <w:uiPriority w:val="99"/>
    <w:pPr>
      <w:spacing w:before="120" w:after="120" w:line="500" w:lineRule="exact"/>
      <w:ind w:firstLine="200" w:firstLineChars="200"/>
      <w:jc w:val="center"/>
    </w:pPr>
    <w:rPr>
      <w:rFonts w:eastAsia="黑体"/>
    </w:rPr>
  </w:style>
  <w:style w:type="paragraph" w:customStyle="1" w:styleId="17">
    <w:name w:val="样式2"/>
    <w:basedOn w:val="4"/>
    <w:qFormat/>
    <w:uiPriority w:val="99"/>
    <w:pPr>
      <w:adjustRightInd w:val="0"/>
      <w:spacing w:before="0" w:after="0" w:line="360" w:lineRule="auto"/>
      <w:jc w:val="center"/>
      <w:outlineLvl w:val="1"/>
    </w:pPr>
    <w:rPr>
      <w:rFonts w:eastAsia="黑体"/>
      <w:spacing w:val="8"/>
      <w:sz w:val="28"/>
      <w:szCs w:val="20"/>
    </w:rPr>
  </w:style>
  <w:style w:type="paragraph" w:customStyle="1" w:styleId="18">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Default"/>
    <w:qFormat/>
    <w:uiPriority w:val="0"/>
    <w:pPr>
      <w:widowControl w:val="0"/>
      <w:autoSpaceDE w:val="0"/>
      <w:autoSpaceDN w:val="0"/>
      <w:adjustRightInd w:val="0"/>
    </w:pPr>
    <w:rPr>
      <w:rFonts w:hint="eastAsia" w:ascii="文星仿宋..嬀." w:hAnsi="文星仿宋..嬀." w:eastAsia="文星仿宋..嬀." w:cs="Times New Roman"/>
      <w:color w:val="000000"/>
      <w:sz w:val="24"/>
      <w:szCs w:val="22"/>
      <w:lang w:val="en-US" w:eastAsia="zh-CN" w:bidi="ar-SA"/>
    </w:rPr>
  </w:style>
  <w:style w:type="paragraph" w:customStyle="1" w:styleId="20">
    <w:name w:val="BodyText1I2"/>
    <w:basedOn w:val="21"/>
    <w:qFormat/>
    <w:uiPriority w:val="0"/>
    <w:pPr>
      <w:ind w:firstLine="420" w:firstLineChars="200"/>
      <w:textAlignment w:val="baseline"/>
    </w:pPr>
    <w:rPr>
      <w:rFonts w:ascii="仿宋_GB2312" w:eastAsia="仿宋_GB2312"/>
      <w:sz w:val="32"/>
    </w:rPr>
  </w:style>
  <w:style w:type="paragraph" w:customStyle="1" w:styleId="21">
    <w:name w:val="BodyTextIndent"/>
    <w:basedOn w:val="1"/>
    <w:qFormat/>
    <w:uiPriority w:val="0"/>
    <w:pPr>
      <w:ind w:firstLine="645"/>
      <w:textAlignment w:val="baseline"/>
    </w:pPr>
  </w:style>
  <w:style w:type="paragraph" w:customStyle="1" w:styleId="22">
    <w:name w:val="报告正文文字"/>
    <w:basedOn w:val="1"/>
    <w:qFormat/>
    <w:uiPriority w:val="0"/>
    <w:pPr>
      <w:widowControl/>
      <w:autoSpaceDE w:val="0"/>
      <w:autoSpaceDN w:val="0"/>
    </w:pPr>
    <w:rPr>
      <w:color w:val="000000"/>
      <w:spacing w:val="4"/>
      <w:kern w:val="0"/>
    </w:rPr>
  </w:style>
  <w:style w:type="paragraph" w:customStyle="1" w:styleId="23">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1563</Words>
  <Characters>1622</Characters>
  <Lines>0</Lines>
  <Paragraphs>0</Paragraphs>
  <TotalTime>4</TotalTime>
  <ScaleCrop>false</ScaleCrop>
  <LinksUpToDate>false</LinksUpToDate>
  <CharactersWithSpaces>1748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LEAP</cp:lastModifiedBy>
  <cp:lastPrinted>2024-05-31T03:30:00Z</cp:lastPrinted>
  <dcterms:modified xsi:type="dcterms:W3CDTF">2024-05-31T03:53:49Z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E7545CF64946456993A0A81C6A7BDA25_13</vt:lpwstr>
  </property>
</Properties>
</file>